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i w:val="0"/>
          <w:iCs w:val="0"/>
          <w:caps w:val="0"/>
          <w:color w:val="auto"/>
          <w:spacing w:val="0"/>
          <w:sz w:val="28"/>
          <w:szCs w:val="28"/>
          <w:shd w:val="clear" w:fill="FFFFFF"/>
          <w:lang w:eastAsia="zh-CN"/>
        </w:rPr>
      </w:pPr>
      <w:r>
        <w:rPr>
          <w:rFonts w:hint="eastAsia" w:ascii="宋体" w:hAnsi="宋体" w:eastAsia="宋体" w:cs="宋体"/>
          <w:i w:val="0"/>
          <w:iCs w:val="0"/>
          <w:caps w:val="0"/>
          <w:color w:val="auto"/>
          <w:spacing w:val="0"/>
          <w:sz w:val="28"/>
          <w:szCs w:val="28"/>
          <w:shd w:val="clear" w:fill="FFFFFF"/>
          <w:lang w:eastAsia="zh-CN"/>
        </w:rPr>
        <w:t>各位考生及家长，您们好！</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i w:val="0"/>
          <w:iCs w:val="0"/>
          <w:caps w:val="0"/>
          <w:color w:val="auto"/>
          <w:spacing w:val="0"/>
          <w:sz w:val="28"/>
          <w:szCs w:val="28"/>
          <w:shd w:val="clear" w:fill="FFFFFF"/>
          <w:lang w:eastAsia="zh-CN"/>
        </w:rPr>
      </w:pPr>
      <w:r>
        <w:rPr>
          <w:rFonts w:hint="eastAsia" w:ascii="宋体" w:hAnsi="宋体" w:eastAsia="宋体" w:cs="宋体"/>
          <w:i w:val="0"/>
          <w:iCs w:val="0"/>
          <w:caps w:val="0"/>
          <w:color w:val="auto"/>
          <w:spacing w:val="0"/>
          <w:sz w:val="28"/>
          <w:szCs w:val="28"/>
          <w:shd w:val="clear" w:fill="FFFFFF"/>
          <w:lang w:eastAsia="zh-CN"/>
        </w:rPr>
        <w:t>热忱欢迎大家报考新余学院公共卫生与健康学院！</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eastAsia="zh-CN"/>
        </w:rPr>
        <w:t>公共卫生与健康</w:t>
      </w:r>
      <w:r>
        <w:rPr>
          <w:rFonts w:hint="eastAsia" w:ascii="宋体" w:hAnsi="宋体" w:eastAsia="宋体" w:cs="宋体"/>
          <w:i w:val="0"/>
          <w:iCs w:val="0"/>
          <w:caps w:val="0"/>
          <w:color w:val="auto"/>
          <w:spacing w:val="0"/>
          <w:sz w:val="24"/>
          <w:szCs w:val="24"/>
          <w:shd w:val="clear" w:fill="FFFFFF"/>
        </w:rPr>
        <w:t>学院网址：</w:t>
      </w:r>
      <w:r>
        <w:rPr>
          <w:rFonts w:hint="eastAsia" w:ascii="宋体" w:hAnsi="宋体" w:eastAsia="宋体" w:cs="宋体"/>
          <w:i w:val="0"/>
          <w:iCs w:val="0"/>
          <w:caps w:val="0"/>
          <w:color w:val="auto"/>
          <w:spacing w:val="0"/>
          <w:sz w:val="24"/>
          <w:szCs w:val="24"/>
          <w:shd w:val="clear" w:fill="FFFFFF"/>
        </w:rPr>
        <w:fldChar w:fldCharType="begin"/>
      </w:r>
      <w:r>
        <w:rPr>
          <w:rFonts w:hint="eastAsia" w:ascii="宋体" w:hAnsi="宋体" w:eastAsia="宋体" w:cs="宋体"/>
          <w:i w:val="0"/>
          <w:iCs w:val="0"/>
          <w:caps w:val="0"/>
          <w:color w:val="auto"/>
          <w:spacing w:val="0"/>
          <w:sz w:val="24"/>
          <w:szCs w:val="24"/>
          <w:shd w:val="clear" w:fill="FFFFFF"/>
        </w:rPr>
        <w:instrText xml:space="preserve"> HYPERLINK "http://hlkfxynew.xyc.edu.cn" </w:instrText>
      </w:r>
      <w:r>
        <w:rPr>
          <w:rFonts w:hint="eastAsia" w:ascii="宋体" w:hAnsi="宋体" w:eastAsia="宋体" w:cs="宋体"/>
          <w:i w:val="0"/>
          <w:iCs w:val="0"/>
          <w:caps w:val="0"/>
          <w:color w:val="auto"/>
          <w:spacing w:val="0"/>
          <w:sz w:val="24"/>
          <w:szCs w:val="24"/>
          <w:shd w:val="clear" w:fill="FFFFFF"/>
        </w:rPr>
        <w:fldChar w:fldCharType="separate"/>
      </w:r>
      <w:r>
        <w:rPr>
          <w:rFonts w:hint="eastAsia" w:ascii="宋体" w:hAnsi="宋体" w:eastAsia="宋体" w:cs="宋体"/>
          <w:i w:val="0"/>
          <w:iCs w:val="0"/>
          <w:caps w:val="0"/>
          <w:color w:val="auto"/>
          <w:spacing w:val="0"/>
          <w:sz w:val="24"/>
          <w:szCs w:val="24"/>
          <w:shd w:val="clear" w:fill="FFFFFF"/>
        </w:rPr>
        <w:t>http://</w:t>
      </w:r>
      <w:r>
        <w:rPr>
          <w:rFonts w:hint="eastAsia" w:ascii="宋体" w:hAnsi="宋体" w:eastAsia="宋体" w:cs="宋体"/>
          <w:i w:val="0"/>
          <w:iCs w:val="0"/>
          <w:caps w:val="0"/>
          <w:color w:val="auto"/>
          <w:spacing w:val="0"/>
          <w:sz w:val="24"/>
          <w:szCs w:val="24"/>
          <w:shd w:val="clear" w:fill="FFFFFF"/>
          <w:lang w:val="en-US" w:eastAsia="zh-CN"/>
        </w:rPr>
        <w:t>ggws</w:t>
      </w:r>
      <w:r>
        <w:rPr>
          <w:rFonts w:hint="eastAsia" w:ascii="宋体" w:hAnsi="宋体" w:eastAsia="宋体" w:cs="宋体"/>
          <w:i w:val="0"/>
          <w:iCs w:val="0"/>
          <w:caps w:val="0"/>
          <w:color w:val="auto"/>
          <w:spacing w:val="0"/>
          <w:sz w:val="24"/>
          <w:szCs w:val="24"/>
          <w:shd w:val="clear" w:fill="FFFFFF"/>
        </w:rPr>
        <w:t>xy.xyc.edu.cn</w:t>
      </w:r>
      <w:r>
        <w:rPr>
          <w:rFonts w:hint="eastAsia" w:ascii="宋体" w:hAnsi="宋体" w:eastAsia="宋体" w:cs="宋体"/>
          <w:i w:val="0"/>
          <w:iCs w:val="0"/>
          <w:caps w:val="0"/>
          <w:color w:val="auto"/>
          <w:spacing w:val="0"/>
          <w:sz w:val="24"/>
          <w:szCs w:val="24"/>
          <w:shd w:val="clear" w:fill="FFFFFF"/>
        </w:rPr>
        <w:fldChar w:fldCharType="end"/>
      </w:r>
      <w:r>
        <w:rPr>
          <w:rFonts w:hint="eastAsia" w:ascii="宋体" w:hAnsi="宋体" w:eastAsia="宋体" w:cs="宋体"/>
          <w:i w:val="0"/>
          <w:iCs w:val="0"/>
          <w:caps w:val="0"/>
          <w:color w:val="auto"/>
          <w:spacing w:val="0"/>
          <w:sz w:val="24"/>
          <w:szCs w:val="24"/>
          <w:shd w:val="clear" w:fill="FFFFFF"/>
          <w:lang w:val="en-US" w:eastAsia="zh-CN"/>
        </w:rPr>
        <w:t>/，</w:t>
      </w:r>
      <w:r>
        <w:rPr>
          <w:rFonts w:hint="eastAsia" w:ascii="宋体" w:hAnsi="宋体" w:eastAsia="宋体" w:cs="宋体"/>
          <w:i w:val="0"/>
          <w:iCs w:val="0"/>
          <w:caps w:val="0"/>
          <w:color w:val="auto"/>
          <w:spacing w:val="0"/>
          <w:sz w:val="24"/>
          <w:szCs w:val="24"/>
          <w:shd w:val="clear" w:fill="FFFFFF"/>
        </w:rPr>
        <w:t>学院现有专任教师4</w:t>
      </w:r>
      <w:r>
        <w:rPr>
          <w:rFonts w:hint="eastAsia" w:ascii="宋体" w:hAnsi="宋体" w:eastAsia="宋体"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rPr>
        <w:t>人，授课教师中教授5人、副教授1</w:t>
      </w:r>
      <w:r>
        <w:rPr>
          <w:rFonts w:hint="eastAsia" w:ascii="宋体" w:hAnsi="宋体" w:eastAsia="宋体" w:cs="宋体"/>
          <w:i w:val="0"/>
          <w:iCs w:val="0"/>
          <w:caps w:val="0"/>
          <w:color w:val="auto"/>
          <w:spacing w:val="0"/>
          <w:sz w:val="24"/>
          <w:szCs w:val="24"/>
          <w:shd w:val="clear" w:fill="FFFFFF"/>
          <w:lang w:val="en-US" w:eastAsia="zh-CN"/>
        </w:rPr>
        <w:t>7</w:t>
      </w:r>
      <w:r>
        <w:rPr>
          <w:rFonts w:hint="eastAsia" w:ascii="宋体" w:hAnsi="宋体" w:eastAsia="宋体" w:cs="宋体"/>
          <w:i w:val="0"/>
          <w:iCs w:val="0"/>
          <w:caps w:val="0"/>
          <w:color w:val="auto"/>
          <w:spacing w:val="0"/>
          <w:sz w:val="24"/>
          <w:szCs w:val="24"/>
          <w:shd w:val="clear" w:fill="FFFFFF"/>
        </w:rPr>
        <w:t>人，具有博士学位2人，硕士学位16人，“双师型”教师27人，初步形成了一支结构合理、素质全面、专业出色的师资队伍。聘请美国耶鲁大学姚刚青教授、南昌大学第一附属医院康复医学科主任、博士生导师冯珍教授等海内外知名专家、学者为客座教授。</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学院有独立的实验实训楼，实验教学中心使用面积3300余平米，千元以上仪器设备1800余台（件），教学仪器设备价值7</w:t>
      </w:r>
      <w:r>
        <w:rPr>
          <w:rFonts w:hint="eastAsia" w:ascii="宋体" w:hAnsi="宋体" w:eastAsia="宋体" w:cs="宋体"/>
          <w:i w:val="0"/>
          <w:iCs w:val="0"/>
          <w:caps w:val="0"/>
          <w:color w:val="auto"/>
          <w:spacing w:val="0"/>
          <w:sz w:val="24"/>
          <w:szCs w:val="24"/>
          <w:shd w:val="clear" w:fill="FFFFFF"/>
          <w:lang w:val="en-US" w:eastAsia="zh-CN"/>
        </w:rPr>
        <w:t>10</w:t>
      </w:r>
      <w:r>
        <w:rPr>
          <w:rFonts w:hint="eastAsia" w:ascii="宋体" w:hAnsi="宋体" w:eastAsia="宋体" w:cs="宋体"/>
          <w:i w:val="0"/>
          <w:iCs w:val="0"/>
          <w:caps w:val="0"/>
          <w:color w:val="auto"/>
          <w:spacing w:val="0"/>
          <w:sz w:val="24"/>
          <w:szCs w:val="24"/>
          <w:shd w:val="clear" w:fill="FFFFFF"/>
        </w:rPr>
        <w:t>万元，实验中心由基础医学、护理学、康复治疗学及健康服务与管理实验室四部分组成，</w:t>
      </w:r>
      <w:r>
        <w:rPr>
          <w:rFonts w:hint="eastAsia" w:ascii="宋体" w:hAnsi="宋体" w:eastAsia="宋体" w:cs="宋体"/>
          <w:i w:val="0"/>
          <w:iCs w:val="0"/>
          <w:caps w:val="0"/>
          <w:color w:val="auto"/>
          <w:spacing w:val="0"/>
          <w:sz w:val="24"/>
          <w:szCs w:val="24"/>
          <w:shd w:val="clear" w:fill="FFFFFF"/>
          <w:lang w:eastAsia="zh-CN"/>
        </w:rPr>
        <w:t>拥</w:t>
      </w:r>
      <w:r>
        <w:rPr>
          <w:rFonts w:hint="eastAsia" w:ascii="宋体" w:hAnsi="宋体" w:eastAsia="宋体" w:cs="宋体"/>
          <w:i w:val="0"/>
          <w:iCs w:val="0"/>
          <w:caps w:val="0"/>
          <w:color w:val="auto"/>
          <w:spacing w:val="0"/>
          <w:sz w:val="24"/>
          <w:szCs w:val="24"/>
          <w:shd w:val="clear" w:fill="FFFFFF"/>
        </w:rPr>
        <w:t>有3D人体解剖实验室、数码显微互动实验室、基础护理实训室、模拟病房、多功能示教室、健康干预实验室、健康检测与评估实验室、</w:t>
      </w:r>
      <w:r>
        <w:rPr>
          <w:rFonts w:hint="eastAsia" w:ascii="宋体" w:hAnsi="宋体" w:eastAsia="宋体" w:cs="宋体"/>
          <w:i w:val="0"/>
          <w:iCs w:val="0"/>
          <w:caps w:val="0"/>
          <w:color w:val="auto"/>
          <w:spacing w:val="0"/>
          <w:sz w:val="24"/>
          <w:szCs w:val="24"/>
          <w:shd w:val="clear" w:fill="FFFFFF"/>
          <w:lang w:eastAsia="zh-CN"/>
        </w:rPr>
        <w:t>健康</w:t>
      </w:r>
      <w:r>
        <w:rPr>
          <w:rFonts w:hint="eastAsia" w:ascii="宋体" w:hAnsi="宋体" w:eastAsia="宋体" w:cs="宋体"/>
          <w:i w:val="0"/>
          <w:iCs w:val="0"/>
          <w:caps w:val="0"/>
          <w:color w:val="auto"/>
          <w:spacing w:val="0"/>
          <w:sz w:val="24"/>
          <w:szCs w:val="24"/>
          <w:shd w:val="clear" w:fill="FFFFFF"/>
        </w:rPr>
        <w:t>营养实验室、运动治疗及作业治疗实训室等26个实验（训）室。</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eastAsia="zh-CN"/>
        </w:rPr>
        <w:t>围绕高素质应用型人才培养目标，</w:t>
      </w:r>
      <w:r>
        <w:rPr>
          <w:rFonts w:hint="eastAsia" w:ascii="宋体" w:hAnsi="宋体" w:eastAsia="宋体" w:cs="宋体"/>
          <w:i w:val="0"/>
          <w:iCs w:val="0"/>
          <w:caps w:val="0"/>
          <w:color w:val="auto"/>
          <w:spacing w:val="0"/>
          <w:sz w:val="24"/>
          <w:szCs w:val="24"/>
          <w:shd w:val="clear" w:fill="FFFFFF"/>
        </w:rPr>
        <w:t>学院与医院积极开展医校融合培养，在中山大学附属第一医院、广州医科大学附属第二医院、中山大学附属第七医院，上海交通大学附属第一人民医院、南昌大学第一附属医院、南昌大学第二附属医院，江西省人民医院、新余市人民医院等20余家医院设立教学实习基地；与维世达控股有限公司、泰康之家（北京）投资有限公司等</w:t>
      </w:r>
      <w:r>
        <w:rPr>
          <w:rFonts w:hint="eastAsia" w:ascii="宋体" w:hAnsi="宋体" w:eastAsia="宋体" w:cs="宋体"/>
          <w:i w:val="0"/>
          <w:iCs w:val="0"/>
          <w:caps w:val="0"/>
          <w:color w:val="auto"/>
          <w:spacing w:val="0"/>
          <w:sz w:val="24"/>
          <w:szCs w:val="24"/>
          <w:shd w:val="clear" w:fill="FFFFFF"/>
          <w:lang w:val="en-US" w:eastAsia="zh-CN"/>
        </w:rPr>
        <w:t>10余家</w:t>
      </w:r>
      <w:r>
        <w:rPr>
          <w:rFonts w:hint="eastAsia" w:ascii="宋体" w:hAnsi="宋体" w:eastAsia="宋体" w:cs="宋体"/>
          <w:i w:val="0"/>
          <w:iCs w:val="0"/>
          <w:caps w:val="0"/>
          <w:color w:val="auto"/>
          <w:spacing w:val="0"/>
          <w:sz w:val="24"/>
          <w:szCs w:val="24"/>
          <w:shd w:val="clear" w:fill="FFFFFF"/>
        </w:rPr>
        <w:t>企业达成校企合作协议。</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i w:val="0"/>
          <w:iCs w:val="0"/>
          <w:caps w:val="0"/>
          <w:color w:val="auto"/>
          <w:spacing w:val="0"/>
          <w:sz w:val="27"/>
          <w:szCs w:val="27"/>
          <w:shd w:val="clear" w:fill="FFFFFF"/>
          <w:lang w:val="en-US" w:eastAsia="zh-CN"/>
        </w:rPr>
      </w:pPr>
      <w:r>
        <w:rPr>
          <w:rFonts w:hint="eastAsia" w:ascii="宋体" w:hAnsi="宋体" w:eastAsia="宋体" w:cs="宋体"/>
          <w:i w:val="0"/>
          <w:iCs w:val="0"/>
          <w:caps w:val="0"/>
          <w:color w:val="auto"/>
          <w:spacing w:val="0"/>
          <w:sz w:val="24"/>
          <w:szCs w:val="24"/>
          <w:shd w:val="clear" w:fill="FFFFFF"/>
          <w:lang w:eastAsia="zh-CN"/>
        </w:rPr>
        <w:t>近年来，学院教师获国家级</w:t>
      </w:r>
      <w:r>
        <w:rPr>
          <w:rFonts w:hint="eastAsia" w:ascii="宋体" w:hAnsi="宋体" w:eastAsia="宋体" w:cs="宋体"/>
          <w:i w:val="0"/>
          <w:iCs w:val="0"/>
          <w:caps w:val="0"/>
          <w:color w:val="auto"/>
          <w:spacing w:val="0"/>
          <w:sz w:val="24"/>
          <w:szCs w:val="24"/>
          <w:shd w:val="clear" w:fill="FFFFFF"/>
          <w:lang w:val="en-US" w:eastAsia="zh-CN"/>
        </w:rPr>
        <w:t>/省级教科研项目20余项，</w:t>
      </w:r>
      <w:r>
        <w:rPr>
          <w:rFonts w:hint="eastAsia" w:ascii="宋体" w:hAnsi="宋体" w:eastAsia="宋体" w:cs="宋体"/>
          <w:i w:val="0"/>
          <w:iCs w:val="0"/>
          <w:caps w:val="0"/>
          <w:color w:val="auto"/>
          <w:spacing w:val="0"/>
          <w:sz w:val="24"/>
          <w:szCs w:val="24"/>
          <w:shd w:val="clear" w:fill="FFFFFF"/>
          <w:lang w:eastAsia="zh-CN"/>
        </w:rPr>
        <w:t>省级一流课程</w:t>
      </w:r>
      <w:r>
        <w:rPr>
          <w:rFonts w:hint="eastAsia" w:ascii="宋体" w:hAnsi="宋体" w:eastAsia="宋体" w:cs="宋体"/>
          <w:i w:val="0"/>
          <w:iCs w:val="0"/>
          <w:caps w:val="0"/>
          <w:color w:val="auto"/>
          <w:spacing w:val="0"/>
          <w:sz w:val="24"/>
          <w:szCs w:val="24"/>
          <w:shd w:val="clear" w:fill="FFFFFF"/>
          <w:lang w:val="en-US" w:eastAsia="zh-CN"/>
        </w:rPr>
        <w:t>2项；专利授权25项，其中发明专利2项；发表论文近200篇，发表学术专著3部。</w:t>
      </w:r>
      <w:r>
        <w:rPr>
          <w:rFonts w:hint="eastAsia" w:ascii="宋体" w:hAnsi="宋体" w:eastAsia="宋体" w:cs="宋体"/>
          <w:i w:val="0"/>
          <w:iCs w:val="0"/>
          <w:caps w:val="0"/>
          <w:color w:val="auto"/>
          <w:spacing w:val="0"/>
          <w:sz w:val="24"/>
          <w:szCs w:val="24"/>
          <w:shd w:val="clear" w:fill="FFFFFF"/>
        </w:rPr>
        <w:t>荣获首届中国高等护理院校中青年教师授课比赛二等奖</w:t>
      </w:r>
      <w:r>
        <w:rPr>
          <w:rFonts w:hint="eastAsia" w:ascii="宋体" w:hAnsi="宋体" w:eastAsia="宋体" w:cs="宋体"/>
          <w:i w:val="0"/>
          <w:iCs w:val="0"/>
          <w:caps w:val="0"/>
          <w:color w:val="auto"/>
          <w:spacing w:val="0"/>
          <w:sz w:val="24"/>
          <w:szCs w:val="24"/>
          <w:shd w:val="clear" w:fill="FFFFFF"/>
          <w:lang w:val="en-US" w:eastAsia="zh-CN"/>
        </w:rPr>
        <w:t>1项，省级康复治疗学</w:t>
      </w:r>
      <w:r>
        <w:rPr>
          <w:rFonts w:hint="eastAsia" w:ascii="宋体" w:hAnsi="宋体" w:eastAsia="宋体" w:cs="宋体"/>
          <w:i w:val="0"/>
          <w:iCs w:val="0"/>
          <w:caps w:val="0"/>
          <w:color w:val="auto"/>
          <w:spacing w:val="0"/>
          <w:sz w:val="24"/>
          <w:szCs w:val="24"/>
          <w:shd w:val="clear" w:fill="FFFFFF"/>
        </w:rPr>
        <w:t>专业青年教师教学竞赛二等奖</w:t>
      </w:r>
      <w:r>
        <w:rPr>
          <w:rFonts w:hint="eastAsia" w:ascii="宋体" w:hAnsi="宋体" w:eastAsia="宋体" w:cs="宋体"/>
          <w:i w:val="0"/>
          <w:iCs w:val="0"/>
          <w:caps w:val="0"/>
          <w:color w:val="auto"/>
          <w:spacing w:val="0"/>
          <w:sz w:val="24"/>
          <w:szCs w:val="24"/>
          <w:shd w:val="clear" w:fill="FFFFFF"/>
          <w:lang w:val="en-US" w:eastAsia="zh-CN"/>
        </w:rPr>
        <w:t>1项，</w:t>
      </w:r>
      <w:r>
        <w:rPr>
          <w:rFonts w:hint="eastAsia" w:ascii="宋体" w:hAnsi="宋体" w:eastAsia="宋体" w:cs="宋体"/>
          <w:i w:val="0"/>
          <w:iCs w:val="0"/>
          <w:caps w:val="0"/>
          <w:color w:val="auto"/>
          <w:spacing w:val="0"/>
          <w:sz w:val="24"/>
          <w:szCs w:val="24"/>
          <w:shd w:val="clear" w:fill="FFFFFF"/>
        </w:rPr>
        <w:t>省高校青年教师教学竞赛三等奖</w:t>
      </w:r>
      <w:r>
        <w:rPr>
          <w:rFonts w:hint="eastAsia" w:ascii="宋体" w:hAnsi="宋体" w:eastAsia="宋体" w:cs="宋体"/>
          <w:i w:val="0"/>
          <w:iCs w:val="0"/>
          <w:caps w:val="0"/>
          <w:color w:val="auto"/>
          <w:spacing w:val="0"/>
          <w:sz w:val="24"/>
          <w:szCs w:val="24"/>
          <w:shd w:val="clear" w:fill="FFFFFF"/>
          <w:lang w:val="en-US" w:eastAsia="zh-CN"/>
        </w:rPr>
        <w:t>1项</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eastAsia="zh-CN"/>
        </w:rPr>
        <w:t>围绕立德树人的根本任务，积极开展</w:t>
      </w:r>
      <w:r>
        <w:rPr>
          <w:rFonts w:hint="eastAsia" w:ascii="宋体" w:hAnsi="宋体" w:eastAsia="宋体" w:cs="宋体"/>
          <w:i w:val="0"/>
          <w:iCs w:val="0"/>
          <w:caps w:val="0"/>
          <w:color w:val="auto"/>
          <w:spacing w:val="0"/>
          <w:sz w:val="24"/>
          <w:szCs w:val="24"/>
          <w:shd w:val="clear" w:fill="FFFFFF"/>
        </w:rPr>
        <w:t>课程思政</w:t>
      </w:r>
      <w:r>
        <w:rPr>
          <w:rFonts w:hint="eastAsia" w:ascii="宋体" w:hAnsi="宋体" w:eastAsia="宋体" w:cs="宋体"/>
          <w:i w:val="0"/>
          <w:iCs w:val="0"/>
          <w:caps w:val="0"/>
          <w:color w:val="auto"/>
          <w:spacing w:val="0"/>
          <w:sz w:val="24"/>
          <w:szCs w:val="24"/>
          <w:shd w:val="clear" w:fill="FFFFFF"/>
          <w:lang w:eastAsia="zh-CN"/>
        </w:rPr>
        <w:t>改革，护理学专业立项为校级专业思政建设项目。学院高度重视学生综合素质和实践创新能力的培养。</w:t>
      </w:r>
      <w:r>
        <w:rPr>
          <w:rFonts w:hint="eastAsia" w:ascii="宋体" w:hAnsi="宋体" w:eastAsia="宋体" w:cs="宋体"/>
          <w:i w:val="0"/>
          <w:iCs w:val="0"/>
          <w:caps w:val="0"/>
          <w:color w:val="auto"/>
          <w:spacing w:val="0"/>
          <w:sz w:val="24"/>
          <w:szCs w:val="24"/>
          <w:shd w:val="clear" w:fill="FFFFFF"/>
        </w:rPr>
        <w:t>近年来，</w:t>
      </w:r>
      <w:r>
        <w:rPr>
          <w:rFonts w:hint="eastAsia" w:ascii="宋体" w:hAnsi="宋体" w:eastAsia="宋体" w:cs="宋体"/>
          <w:i w:val="0"/>
          <w:iCs w:val="0"/>
          <w:caps w:val="0"/>
          <w:color w:val="auto"/>
          <w:spacing w:val="0"/>
          <w:sz w:val="24"/>
          <w:szCs w:val="24"/>
          <w:shd w:val="clear" w:fill="FFFFFF"/>
          <w:lang w:eastAsia="zh-CN"/>
        </w:rPr>
        <w:t>学生</w:t>
      </w:r>
      <w:r>
        <w:rPr>
          <w:rFonts w:hint="eastAsia" w:ascii="宋体" w:hAnsi="宋体" w:eastAsia="宋体" w:cs="宋体"/>
          <w:i w:val="0"/>
          <w:iCs w:val="0"/>
          <w:caps w:val="0"/>
          <w:color w:val="auto"/>
          <w:spacing w:val="0"/>
          <w:sz w:val="24"/>
          <w:szCs w:val="24"/>
          <w:shd w:val="clear" w:fill="FFFFFF"/>
        </w:rPr>
        <w:t>荣获全国康复治疗技术专业技能大赛单项一等奖3项、单项二等奖1项和单项三等奖2项，并获团体一等奖；江西省大学生护理技能大赛三等奖3项</w:t>
      </w:r>
      <w:r>
        <w:rPr>
          <w:rFonts w:hint="eastAsia" w:ascii="宋体" w:hAnsi="宋体" w:eastAsia="宋体" w:cs="宋体"/>
          <w:i w:val="0"/>
          <w:iCs w:val="0"/>
          <w:caps w:val="0"/>
          <w:color w:val="auto"/>
          <w:spacing w:val="0"/>
          <w:sz w:val="24"/>
          <w:szCs w:val="24"/>
          <w:shd w:val="clear" w:fill="FFFFFF"/>
          <w:lang w:eastAsia="zh-CN"/>
        </w:rPr>
        <w:t>；挑战杯竞赛省级二等奖</w:t>
      </w:r>
      <w:r>
        <w:rPr>
          <w:rFonts w:hint="eastAsia" w:ascii="宋体" w:hAnsi="宋体" w:eastAsia="宋体" w:cs="宋体"/>
          <w:i w:val="0"/>
          <w:iCs w:val="0"/>
          <w:caps w:val="0"/>
          <w:color w:val="auto"/>
          <w:spacing w:val="0"/>
          <w:sz w:val="24"/>
          <w:szCs w:val="24"/>
          <w:shd w:val="clear" w:fill="FFFFFF"/>
          <w:lang w:val="en-US" w:eastAsia="zh-CN"/>
        </w:rPr>
        <w:t>1项，三等奖4项</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立项</w:t>
      </w:r>
      <w:r>
        <w:rPr>
          <w:rFonts w:hint="eastAsia" w:ascii="宋体" w:hAnsi="宋体" w:eastAsia="宋体" w:cs="宋体"/>
          <w:i w:val="0"/>
          <w:iCs w:val="0"/>
          <w:caps w:val="0"/>
          <w:color w:val="auto"/>
          <w:spacing w:val="0"/>
          <w:sz w:val="24"/>
          <w:szCs w:val="24"/>
          <w:shd w:val="clear" w:fill="FFFFFF"/>
          <w:lang w:eastAsia="zh-CN"/>
        </w:rPr>
        <w:t>各级</w:t>
      </w:r>
      <w:r>
        <w:rPr>
          <w:rFonts w:hint="eastAsia" w:ascii="宋体" w:hAnsi="宋体" w:eastAsia="宋体" w:cs="宋体"/>
          <w:i w:val="0"/>
          <w:iCs w:val="0"/>
          <w:caps w:val="0"/>
          <w:color w:val="auto"/>
          <w:spacing w:val="0"/>
          <w:sz w:val="24"/>
          <w:szCs w:val="24"/>
          <w:shd w:val="clear" w:fill="FFFFFF"/>
        </w:rPr>
        <w:t>创新创业项目50</w:t>
      </w:r>
      <w:r>
        <w:rPr>
          <w:rFonts w:hint="eastAsia" w:ascii="宋体" w:hAnsi="宋体" w:eastAsia="宋体" w:cs="宋体"/>
          <w:i w:val="0"/>
          <w:iCs w:val="0"/>
          <w:caps w:val="0"/>
          <w:color w:val="auto"/>
          <w:spacing w:val="0"/>
          <w:sz w:val="24"/>
          <w:szCs w:val="24"/>
          <w:shd w:val="clear" w:fill="FFFFFF"/>
          <w:lang w:eastAsia="zh-CN"/>
        </w:rPr>
        <w:t>余</w:t>
      </w:r>
      <w:r>
        <w:rPr>
          <w:rFonts w:hint="eastAsia" w:ascii="宋体" w:hAnsi="宋体" w:eastAsia="宋体" w:cs="宋体"/>
          <w:i w:val="0"/>
          <w:iCs w:val="0"/>
          <w:caps w:val="0"/>
          <w:color w:val="auto"/>
          <w:spacing w:val="0"/>
          <w:sz w:val="24"/>
          <w:szCs w:val="24"/>
          <w:shd w:val="clear" w:fill="FFFFFF"/>
        </w:rPr>
        <w:t>项，其中国家级6项</w:t>
      </w:r>
      <w:r>
        <w:rPr>
          <w:rFonts w:hint="eastAsia" w:ascii="宋体" w:hAnsi="宋体" w:eastAsia="宋体" w:cs="宋体"/>
          <w:i w:val="0"/>
          <w:iCs w:val="0"/>
          <w:caps w:val="0"/>
          <w:color w:val="auto"/>
          <w:spacing w:val="0"/>
          <w:sz w:val="24"/>
          <w:szCs w:val="24"/>
          <w:shd w:val="clear" w:fill="FFFFFF"/>
          <w:lang w:eastAsia="zh-CN"/>
        </w:rPr>
        <w:t>；学生为第一作者发表论文</w:t>
      </w:r>
      <w:r>
        <w:rPr>
          <w:rFonts w:hint="eastAsia" w:ascii="宋体" w:hAnsi="宋体" w:eastAsia="宋体" w:cs="宋体"/>
          <w:i w:val="0"/>
          <w:iCs w:val="0"/>
          <w:caps w:val="0"/>
          <w:color w:val="auto"/>
          <w:spacing w:val="0"/>
          <w:sz w:val="24"/>
          <w:szCs w:val="24"/>
          <w:shd w:val="clear" w:fill="FFFFFF"/>
          <w:lang w:val="en-US" w:eastAsia="zh-CN"/>
        </w:rPr>
        <w:t>45余篇。应届本科生中多人录取为郑州大学、温州医科大学、南华大学、福建医科大学等大学的硕士研究生，其中2022届健康服务与管理专业升学率达到23.4%。</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i w:val="0"/>
          <w:iCs w:val="0"/>
          <w:caps w:val="0"/>
          <w:color w:val="auto"/>
          <w:spacing w:val="0"/>
          <w:sz w:val="24"/>
          <w:szCs w:val="24"/>
          <w:shd w:val="clear" w:fill="FFFFFF"/>
        </w:rPr>
      </w:pP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1.专业简介</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b/>
          <w:bCs/>
          <w:i w:val="0"/>
          <w:iCs w:val="0"/>
          <w:caps w:val="0"/>
          <w:color w:val="auto"/>
          <w:spacing w:val="0"/>
          <w:sz w:val="24"/>
          <w:szCs w:val="24"/>
          <w:shd w:val="clear" w:fill="FFFFFF"/>
        </w:rPr>
      </w:pPr>
      <w:r>
        <w:rPr>
          <w:rFonts w:hint="eastAsia" w:ascii="宋体" w:hAnsi="宋体" w:eastAsia="宋体" w:cs="宋体"/>
          <w:b/>
          <w:bCs/>
          <w:i w:val="0"/>
          <w:iCs w:val="0"/>
          <w:caps w:val="0"/>
          <w:color w:val="auto"/>
          <w:spacing w:val="0"/>
          <w:sz w:val="24"/>
          <w:szCs w:val="24"/>
          <w:shd w:val="clear" w:fill="FFFFFF"/>
        </w:rPr>
        <w:t>护理学（四年制本科）</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b/>
          <w:bCs/>
          <w:i w:val="0"/>
          <w:iCs w:val="0"/>
          <w:caps w:val="0"/>
          <w:color w:val="auto"/>
          <w:spacing w:val="0"/>
          <w:sz w:val="24"/>
          <w:szCs w:val="24"/>
          <w:shd w:val="clear" w:fill="FFFFFF"/>
        </w:rPr>
      </w:pPr>
      <w:r>
        <w:rPr>
          <w:rFonts w:hint="eastAsia" w:ascii="宋体" w:hAnsi="宋体" w:eastAsia="宋体" w:cs="宋体"/>
          <w:b/>
          <w:bCs/>
          <w:i w:val="0"/>
          <w:iCs w:val="0"/>
          <w:caps w:val="0"/>
          <w:color w:val="auto"/>
          <w:spacing w:val="0"/>
          <w:sz w:val="24"/>
          <w:szCs w:val="24"/>
          <w:shd w:val="clear" w:fill="FFFFFF"/>
        </w:rPr>
        <w:t>专业代码：101101   学科门类：医学/护理学</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护理学专业旨在培养德、智、体、美、劳全面发展，掌握护理学及其相关专业基础知识、基本理论和基本技能，具备基本的临床护理、护理教育、护理管理、社区护理、循证护理、护理研究及学习发展创新能力，具有良好的人文素质、严谨的工作态度及慎独精神，能在各类医疗卫生保健机构从事护理工作的高素质应用型人才。</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教学中注重培养学生的学习能力、思维能力、实践能力和创新能力，要求学生熟练掌握通识知识、专业知识和技能，加强集中实践教学包括早期接触临床、项目课程、护理技能强化训练、毕业实习、毕业操作考试。在校期间还鼓励学生积极参加科技创新、学科竞赛、社会调查和社会实践活动等素质拓展与创新创业实践活动。</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2.主要课程：人体解剖学、生理学、护理药理学、健康评估、基础护理学、内科护理学、外科护理学、妇产科护理学、儿科护理学、护理心理学</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急危重症护理学、社区护理学、康复护理学。</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3.毕业去向、就业亮点：随着现代生活质量的提高和卫生保健事业的发展，护理学专业人才紧缺，毕业生就业前景广阔，发展空间大，可在医疗卫生机构、医学教学科研单位从事临床护理、社区护理、护理教育、护理管理、专科护士、涉外护理等方面工作，也可以继续攻读硕士研究生。</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i w:val="0"/>
          <w:iCs w:val="0"/>
          <w:caps w:val="0"/>
          <w:color w:val="auto"/>
          <w:spacing w:val="0"/>
          <w:sz w:val="24"/>
          <w:szCs w:val="24"/>
          <w:shd w:val="clear" w:fill="FFFFFF"/>
        </w:rPr>
      </w:pP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b/>
          <w:bCs/>
          <w:i w:val="0"/>
          <w:iCs w:val="0"/>
          <w:caps w:val="0"/>
          <w:color w:val="auto"/>
          <w:spacing w:val="0"/>
          <w:sz w:val="24"/>
          <w:szCs w:val="24"/>
          <w:shd w:val="clear" w:fill="FFFFFF"/>
        </w:rPr>
      </w:pPr>
      <w:r>
        <w:rPr>
          <w:rFonts w:hint="eastAsia" w:ascii="宋体" w:hAnsi="宋体" w:eastAsia="宋体" w:cs="宋体"/>
          <w:b/>
          <w:bCs/>
          <w:i w:val="0"/>
          <w:iCs w:val="0"/>
          <w:caps w:val="0"/>
          <w:color w:val="auto"/>
          <w:spacing w:val="0"/>
          <w:sz w:val="24"/>
          <w:szCs w:val="24"/>
          <w:shd w:val="clear" w:fill="FFFFFF"/>
        </w:rPr>
        <w:t>康复治疗学（四年制本科）</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b/>
          <w:bCs/>
          <w:i w:val="0"/>
          <w:iCs w:val="0"/>
          <w:caps w:val="0"/>
          <w:color w:val="auto"/>
          <w:spacing w:val="0"/>
          <w:sz w:val="24"/>
          <w:szCs w:val="24"/>
          <w:shd w:val="clear" w:fill="FFFFFF"/>
        </w:rPr>
      </w:pPr>
      <w:r>
        <w:rPr>
          <w:rFonts w:hint="eastAsia" w:ascii="宋体" w:hAnsi="宋体" w:eastAsia="宋体" w:cs="宋体"/>
          <w:b/>
          <w:bCs/>
          <w:i w:val="0"/>
          <w:iCs w:val="0"/>
          <w:caps w:val="0"/>
          <w:color w:val="auto"/>
          <w:spacing w:val="0"/>
          <w:sz w:val="24"/>
          <w:szCs w:val="24"/>
          <w:shd w:val="clear" w:fill="FFFFFF"/>
        </w:rPr>
        <w:t>专业代码：101005   学科门类：医学/医学技术</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1.专业简介</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康复治疗学专业旨在培养德、智、体、美、劳全面发展的，掌握医学基础知识、康复治疗学基本理论及现代康复治疗技术，具有较全面的综合素质、较强的学习能力和创新精神，具备较强的人际沟通能力和良好的职业素养，能在各级医疗、康复机构或疗养院从事康复</w:t>
      </w:r>
      <w:r>
        <w:rPr>
          <w:rFonts w:hint="eastAsia" w:ascii="宋体" w:hAnsi="宋体" w:eastAsia="宋体" w:cs="宋体"/>
          <w:i w:val="0"/>
          <w:iCs w:val="0"/>
          <w:caps w:val="0"/>
          <w:color w:val="auto"/>
          <w:spacing w:val="0"/>
          <w:sz w:val="24"/>
          <w:szCs w:val="24"/>
          <w:shd w:val="clear" w:fill="FFFFFF"/>
          <w:lang w:eastAsia="zh-CN"/>
        </w:rPr>
        <w:t>评</w:t>
      </w:r>
      <w:r>
        <w:rPr>
          <w:rFonts w:hint="eastAsia" w:ascii="宋体" w:hAnsi="宋体" w:eastAsia="宋体" w:cs="宋体"/>
          <w:i w:val="0"/>
          <w:iCs w:val="0"/>
          <w:caps w:val="0"/>
          <w:color w:val="auto"/>
          <w:spacing w:val="0"/>
          <w:sz w:val="24"/>
          <w:szCs w:val="24"/>
          <w:shd w:val="clear" w:fill="FFFFFF"/>
          <w:lang w:val="en-US" w:eastAsia="zh-CN"/>
        </w:rPr>
        <w:t>定</w:t>
      </w:r>
      <w:r>
        <w:rPr>
          <w:rFonts w:hint="eastAsia" w:ascii="宋体" w:hAnsi="宋体" w:eastAsia="宋体" w:cs="宋体"/>
          <w:i w:val="0"/>
          <w:iCs w:val="0"/>
          <w:caps w:val="0"/>
          <w:color w:val="auto"/>
          <w:spacing w:val="0"/>
          <w:sz w:val="24"/>
          <w:szCs w:val="24"/>
          <w:shd w:val="clear" w:fill="FFFFFF"/>
        </w:rPr>
        <w:t>、康复治疗和康复教育工作以及在康复医学工程研究机构、公司从事康复医疗设备研发工作的高素质应用型人才。</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教学中注重学生能力的培养和综合素质的提高，学生在校期间不仅需要学习科学文化知识，还鼓励学生积极参加科技创新、学科竞赛、社会调查和社会实践活动。</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2.主要课程：功能解剖学、生理学、人体运动学、康复功能评定学、物理治疗学、作业治疗学、中医学基础、语言治疗学、肌肉骨骼康复学、神经康复学、临床康复工程学等。</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3.毕业去向、就业亮点：随着现代生活质量的提高和科技的发展，康复医学在现代医学中的地位日益提高，受过正规专业培训的高级康复医疗技术人才更是大受欢迎。毕业后可选择在各级综合性医院康复医学科、康复中心(康复医院)、社区医院、保健康复机构从事康复治疗、保健与评价工作，也可到疗养院、保健中心、体育医院或运动队医务室、社区卫生服务机构等单位从事康复治疗等工作，也可继续攻读硕士研究生。</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i w:val="0"/>
          <w:iCs w:val="0"/>
          <w:caps w:val="0"/>
          <w:color w:val="auto"/>
          <w:spacing w:val="0"/>
          <w:sz w:val="24"/>
          <w:szCs w:val="24"/>
          <w:shd w:val="clear" w:fill="FFFFFF"/>
        </w:rPr>
      </w:pPr>
      <w:bookmarkStart w:id="0" w:name="_GoBack"/>
      <w:bookmarkEnd w:id="0"/>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b/>
          <w:bCs/>
          <w:i w:val="0"/>
          <w:iCs w:val="0"/>
          <w:caps w:val="0"/>
          <w:color w:val="auto"/>
          <w:spacing w:val="0"/>
          <w:sz w:val="24"/>
          <w:szCs w:val="24"/>
          <w:shd w:val="clear" w:fill="FFFFFF"/>
        </w:rPr>
      </w:pPr>
      <w:r>
        <w:rPr>
          <w:rFonts w:hint="eastAsia" w:ascii="宋体" w:hAnsi="宋体" w:eastAsia="宋体" w:cs="宋体"/>
          <w:b/>
          <w:bCs/>
          <w:i w:val="0"/>
          <w:iCs w:val="0"/>
          <w:caps w:val="0"/>
          <w:color w:val="auto"/>
          <w:spacing w:val="0"/>
          <w:sz w:val="24"/>
          <w:szCs w:val="24"/>
          <w:shd w:val="clear" w:fill="FFFFFF"/>
        </w:rPr>
        <w:t>健康服务与管理学（四年制本科）</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b/>
          <w:bCs/>
          <w:i w:val="0"/>
          <w:iCs w:val="0"/>
          <w:caps w:val="0"/>
          <w:color w:val="auto"/>
          <w:spacing w:val="0"/>
          <w:sz w:val="24"/>
          <w:szCs w:val="24"/>
          <w:shd w:val="clear" w:fill="FFFFFF"/>
        </w:rPr>
      </w:pPr>
      <w:r>
        <w:rPr>
          <w:rFonts w:hint="eastAsia" w:ascii="宋体" w:hAnsi="宋体" w:eastAsia="宋体" w:cs="宋体"/>
          <w:b/>
          <w:bCs/>
          <w:i w:val="0"/>
          <w:iCs w:val="0"/>
          <w:caps w:val="0"/>
          <w:color w:val="auto"/>
          <w:spacing w:val="0"/>
          <w:sz w:val="24"/>
          <w:szCs w:val="24"/>
          <w:shd w:val="clear" w:fill="FFFFFF"/>
        </w:rPr>
        <w:t>专业代码：120410T   学科门类：管理学/公共管理</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1.专业简介</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健康服务与管理学专业旨在培养满足社会多样化需求、适应健康模式转变以及大健康产业发展需要，德、智、体、美、劳全面发展，掌握健康服务行业所需的基础理论、基本知识，熟练应用管理技术与方法，对健康服务行业相关问题能进行管理、服务、评价以及营销等工作，具备良好的科学文化素养、创新精神、严谨的工作态度，具有良好的职业道德、实践能力和终身学习的能力，能在健康管理机构、体检中心、健康服务企业集团、老年颐养机构、康养中心等机构及企业从事健康服务与管理工作的高素质应用型人才。</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2.主要课程</w:t>
      </w:r>
      <w:r>
        <w:rPr>
          <w:rFonts w:hint="eastAsia" w:ascii="宋体" w:hAnsi="宋体" w:eastAsia="宋体" w:cs="宋体"/>
          <w:i w:val="0"/>
          <w:iCs w:val="0"/>
          <w:caps w:val="0"/>
          <w:color w:val="auto"/>
          <w:spacing w:val="0"/>
          <w:sz w:val="24"/>
          <w:szCs w:val="24"/>
          <w:shd w:val="clear" w:fill="FFFFFF"/>
          <w:lang w:val="en-US" w:eastAsia="zh-CN"/>
        </w:rPr>
        <w:t>:</w:t>
      </w:r>
      <w:r>
        <w:rPr>
          <w:rFonts w:hint="eastAsia" w:ascii="宋体" w:hAnsi="宋体" w:eastAsia="宋体" w:cs="宋体"/>
          <w:i w:val="0"/>
          <w:iCs w:val="0"/>
          <w:caps w:val="0"/>
          <w:color w:val="auto"/>
          <w:spacing w:val="0"/>
          <w:sz w:val="24"/>
          <w:szCs w:val="24"/>
          <w:shd w:val="clear" w:fill="FFFFFF"/>
        </w:rPr>
        <w:t>基础医学概论、临床医学概论、中医学概论、管理学基础、</w:t>
      </w:r>
      <w:r>
        <w:rPr>
          <w:rFonts w:hint="eastAsia" w:ascii="宋体" w:hAnsi="宋体" w:eastAsia="宋体" w:cs="宋体"/>
          <w:i w:val="0"/>
          <w:iCs w:val="0"/>
          <w:caps w:val="0"/>
          <w:color w:val="auto"/>
          <w:spacing w:val="0"/>
          <w:sz w:val="24"/>
          <w:szCs w:val="24"/>
          <w:shd w:val="clear" w:fill="FFFFFF"/>
          <w:lang w:eastAsia="zh-CN"/>
        </w:rPr>
        <w:t>医学</w:t>
      </w:r>
      <w:r>
        <w:rPr>
          <w:rFonts w:hint="eastAsia" w:ascii="宋体" w:hAnsi="宋体" w:eastAsia="宋体" w:cs="宋体"/>
          <w:i w:val="0"/>
          <w:iCs w:val="0"/>
          <w:caps w:val="0"/>
          <w:color w:val="auto"/>
          <w:spacing w:val="0"/>
          <w:sz w:val="24"/>
          <w:szCs w:val="24"/>
          <w:shd w:val="clear" w:fill="FFFFFF"/>
        </w:rPr>
        <w:t>统计学、流行病学、健康管理学、</w:t>
      </w:r>
      <w:r>
        <w:rPr>
          <w:rFonts w:hint="eastAsia" w:ascii="宋体" w:hAnsi="宋体" w:eastAsia="宋体" w:cs="宋体"/>
          <w:i w:val="0"/>
          <w:iCs w:val="0"/>
          <w:caps w:val="0"/>
          <w:color w:val="auto"/>
          <w:spacing w:val="0"/>
          <w:sz w:val="24"/>
          <w:szCs w:val="24"/>
          <w:shd w:val="clear" w:fill="FFFFFF"/>
          <w:lang w:eastAsia="zh-CN"/>
        </w:rPr>
        <w:t>健康营养学、健康养生学</w:t>
      </w:r>
      <w:r>
        <w:rPr>
          <w:rFonts w:hint="eastAsia" w:ascii="宋体" w:hAnsi="宋体" w:eastAsia="宋体" w:cs="宋体"/>
          <w:i w:val="0"/>
          <w:iCs w:val="0"/>
          <w:caps w:val="0"/>
          <w:color w:val="auto"/>
          <w:spacing w:val="0"/>
          <w:sz w:val="24"/>
          <w:szCs w:val="24"/>
          <w:shd w:val="clear" w:fill="FFFFFF"/>
        </w:rPr>
        <w:t>、卫生事业管理等课程。</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3.毕业去向、就业亮点</w:t>
      </w:r>
      <w:r>
        <w:rPr>
          <w:rFonts w:hint="eastAsia" w:ascii="宋体" w:hAnsi="宋体" w:eastAsia="宋体" w:cs="宋体"/>
          <w:i w:val="0"/>
          <w:iCs w:val="0"/>
          <w:caps w:val="0"/>
          <w:color w:val="auto"/>
          <w:spacing w:val="0"/>
          <w:sz w:val="24"/>
          <w:szCs w:val="24"/>
          <w:shd w:val="clear" w:fill="FFFFFF"/>
          <w:lang w:val="en-US" w:eastAsia="zh-CN"/>
        </w:rPr>
        <w:t>:</w:t>
      </w:r>
      <w:r>
        <w:rPr>
          <w:rFonts w:hint="eastAsia" w:ascii="宋体" w:hAnsi="宋体" w:eastAsia="宋体" w:cs="宋体"/>
          <w:i w:val="0"/>
          <w:iCs w:val="0"/>
          <w:caps w:val="0"/>
          <w:color w:val="auto"/>
          <w:spacing w:val="0"/>
          <w:sz w:val="24"/>
          <w:szCs w:val="24"/>
          <w:shd w:val="clear" w:fill="FFFFFF"/>
        </w:rPr>
        <w:t>随着我国社会和经济的高速发展以及我国卫生事业改革的不断深入发展，百姓对生活质量，特别是健康的关注程度越来越高，对健康促进及健康管理需求已经由过去潜在的需求转化为直接的、现实的</w:t>
      </w:r>
      <w:r>
        <w:rPr>
          <w:rFonts w:hint="eastAsia" w:ascii="宋体" w:hAnsi="宋体" w:eastAsia="宋体" w:cs="宋体"/>
          <w:i w:val="0"/>
          <w:iCs w:val="0"/>
          <w:caps w:val="0"/>
          <w:color w:val="auto"/>
          <w:spacing w:val="0"/>
          <w:sz w:val="24"/>
          <w:szCs w:val="24"/>
          <w:shd w:val="clear" w:fill="FFFFFF"/>
        </w:rPr>
        <w:fldChar w:fldCharType="begin"/>
      </w:r>
      <w:r>
        <w:rPr>
          <w:rFonts w:hint="eastAsia" w:ascii="宋体" w:hAnsi="宋体" w:eastAsia="宋体" w:cs="宋体"/>
          <w:i w:val="0"/>
          <w:iCs w:val="0"/>
          <w:caps w:val="0"/>
          <w:color w:val="auto"/>
          <w:spacing w:val="0"/>
          <w:sz w:val="24"/>
          <w:szCs w:val="24"/>
          <w:shd w:val="clear" w:fill="FFFFFF"/>
        </w:rPr>
        <w:instrText xml:space="preserve"> HYPERLINK "http://search.people.com.cn/rmw/GB/rmwsearch/gj_search_lj.jsp?keyword=社会需求" \t "_blank" </w:instrText>
      </w:r>
      <w:r>
        <w:rPr>
          <w:rFonts w:hint="eastAsia" w:ascii="宋体" w:hAnsi="宋体" w:eastAsia="宋体" w:cs="宋体"/>
          <w:i w:val="0"/>
          <w:iCs w:val="0"/>
          <w:caps w:val="0"/>
          <w:color w:val="auto"/>
          <w:spacing w:val="0"/>
          <w:sz w:val="24"/>
          <w:szCs w:val="24"/>
          <w:shd w:val="clear" w:fill="FFFFFF"/>
        </w:rPr>
        <w:fldChar w:fldCharType="separate"/>
      </w:r>
      <w:r>
        <w:rPr>
          <w:rFonts w:hint="eastAsia" w:ascii="宋体" w:hAnsi="宋体" w:eastAsia="宋体" w:cs="宋体"/>
          <w:i w:val="0"/>
          <w:iCs w:val="0"/>
          <w:caps w:val="0"/>
          <w:color w:val="auto"/>
          <w:spacing w:val="0"/>
          <w:sz w:val="24"/>
          <w:szCs w:val="24"/>
          <w:shd w:val="clear" w:fill="FFFFFF"/>
        </w:rPr>
        <w:t>社会需求</w:t>
      </w:r>
      <w:r>
        <w:rPr>
          <w:rFonts w:hint="eastAsia" w:ascii="宋体" w:hAnsi="宋体" w:eastAsia="宋体" w:cs="宋体"/>
          <w:i w:val="0"/>
          <w:iCs w:val="0"/>
          <w:caps w:val="0"/>
          <w:color w:val="auto"/>
          <w:spacing w:val="0"/>
          <w:sz w:val="24"/>
          <w:szCs w:val="24"/>
          <w:shd w:val="clear" w:fill="FFFFFF"/>
        </w:rPr>
        <w:fldChar w:fldCharType="end"/>
      </w:r>
      <w:r>
        <w:rPr>
          <w:rFonts w:hint="eastAsia" w:ascii="宋体" w:hAnsi="宋体" w:eastAsia="宋体" w:cs="宋体"/>
          <w:i w:val="0"/>
          <w:iCs w:val="0"/>
          <w:caps w:val="0"/>
          <w:color w:val="auto"/>
          <w:spacing w:val="0"/>
          <w:sz w:val="24"/>
          <w:szCs w:val="24"/>
          <w:shd w:val="clear" w:fill="FFFFFF"/>
        </w:rPr>
        <w:t>。目前我国老龄化进程日益加速，</w:t>
      </w:r>
      <w:r>
        <w:rPr>
          <w:rFonts w:hint="eastAsia" w:ascii="宋体" w:hAnsi="宋体" w:eastAsia="宋体" w:cs="宋体"/>
          <w:i w:val="0"/>
          <w:iCs w:val="0"/>
          <w:caps w:val="0"/>
          <w:color w:val="auto"/>
          <w:spacing w:val="0"/>
          <w:sz w:val="24"/>
          <w:szCs w:val="24"/>
          <w:shd w:val="clear" w:fill="FFFFFF"/>
          <w:lang w:eastAsia="zh-CN"/>
        </w:rPr>
        <w:t>以及</w:t>
      </w:r>
      <w:r>
        <w:rPr>
          <w:rFonts w:hint="eastAsia" w:ascii="宋体" w:hAnsi="宋体" w:eastAsia="宋体" w:cs="宋体"/>
          <w:i w:val="0"/>
          <w:iCs w:val="0"/>
          <w:caps w:val="0"/>
          <w:color w:val="auto"/>
          <w:spacing w:val="0"/>
          <w:sz w:val="24"/>
          <w:szCs w:val="24"/>
          <w:shd w:val="clear" w:fill="FFFFFF"/>
        </w:rPr>
        <w:t>2.7亿</w:t>
      </w:r>
      <w:r>
        <w:rPr>
          <w:rFonts w:hint="eastAsia" w:ascii="宋体" w:hAnsi="宋体" w:eastAsia="宋体" w:cs="宋体"/>
          <w:i w:val="0"/>
          <w:iCs w:val="0"/>
          <w:caps w:val="0"/>
          <w:color w:val="auto"/>
          <w:spacing w:val="0"/>
          <w:sz w:val="24"/>
          <w:szCs w:val="24"/>
          <w:shd w:val="clear" w:fill="FFFFFF"/>
          <w:lang w:eastAsia="zh-CN"/>
        </w:rPr>
        <w:t>多</w:t>
      </w:r>
      <w:r>
        <w:rPr>
          <w:rFonts w:hint="eastAsia" w:ascii="宋体" w:hAnsi="宋体" w:eastAsia="宋体" w:cs="宋体"/>
          <w:i w:val="0"/>
          <w:iCs w:val="0"/>
          <w:caps w:val="0"/>
          <w:color w:val="auto"/>
          <w:spacing w:val="0"/>
          <w:sz w:val="24"/>
          <w:szCs w:val="24"/>
          <w:shd w:val="clear" w:fill="FFFFFF"/>
        </w:rPr>
        <w:t>慢性病患者的巨大健康服务需求，对转变医疗服务方式、提高健康服务能力提出了更高要求。健康管理已逐渐成为人们关注的焦点之一，人们健康的消费需求已由简单、单一的医疗治疗型，向疾病预防型、保健型和健康促进型转变，这意味着必须有配备更多的健康服务与管理专业人才。健康服务行业具有巨大的潜力。</w:t>
      </w:r>
    </w:p>
    <w:p>
      <w:pPr>
        <w:rPr>
          <w:color w:val="auto"/>
          <w:sz w:val="24"/>
          <w:szCs w:val="24"/>
        </w:rPr>
        <w:sectPr>
          <w:pgSz w:w="11906" w:h="16838"/>
          <w:pgMar w:top="1440" w:right="1800" w:bottom="1440" w:left="1800" w:header="851" w:footer="992" w:gutter="0"/>
          <w:cols w:space="425" w:num="1"/>
          <w:docGrid w:type="lines" w:linePitch="312" w:charSpace="0"/>
        </w:sectPr>
      </w:pPr>
    </w:p>
    <w:p>
      <w:pPr>
        <w:rPr>
          <w:sz w:val="28"/>
          <w:szCs w:val="28"/>
        </w:rPr>
      </w:pPr>
    </w:p>
    <w:p>
      <w:pPr>
        <w:ind w:firstLine="640" w:firstLineChars="200"/>
        <w:jc w:val="center"/>
        <w:rPr>
          <w:rFonts w:hint="eastAsia" w:ascii="宋体" w:hAnsi="宋体" w:cs="宋体"/>
          <w:b/>
          <w:bCs/>
          <w:kern w:val="0"/>
          <w:sz w:val="32"/>
          <w:szCs w:val="32"/>
        </w:rPr>
      </w:pPr>
      <w:r>
        <w:rPr>
          <w:rFonts w:hint="eastAsia" w:ascii="宋体" w:hAnsi="宋体" w:cs="宋体"/>
          <w:b/>
          <w:bCs/>
          <w:kern w:val="0"/>
          <w:sz w:val="32"/>
          <w:szCs w:val="32"/>
        </w:rPr>
        <w:t>专业问题咨询人员联系方式</w:t>
      </w:r>
    </w:p>
    <w:tbl>
      <w:tblPr>
        <w:tblStyle w:val="3"/>
        <w:tblW w:w="12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020"/>
        <w:gridCol w:w="989"/>
        <w:gridCol w:w="2976"/>
        <w:gridCol w:w="1842"/>
        <w:gridCol w:w="2835"/>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8" w:type="dxa"/>
            <w:vAlign w:val="center"/>
          </w:tcPr>
          <w:p>
            <w:pPr>
              <w:jc w:val="center"/>
              <w:rPr>
                <w:rFonts w:ascii="Times New Roman" w:hAnsi="Times New Roman"/>
                <w:kern w:val="0"/>
                <w:sz w:val="28"/>
                <w:szCs w:val="28"/>
              </w:rPr>
            </w:pPr>
            <w:r>
              <w:rPr>
                <w:rFonts w:hint="eastAsia" w:ascii="宋体" w:hAnsi="宋体" w:cs="宋体"/>
                <w:kern w:val="0"/>
                <w:sz w:val="28"/>
                <w:szCs w:val="28"/>
              </w:rPr>
              <w:t>院系名称</w:t>
            </w:r>
          </w:p>
        </w:tc>
        <w:tc>
          <w:tcPr>
            <w:tcW w:w="1020" w:type="dxa"/>
            <w:vAlign w:val="center"/>
          </w:tcPr>
          <w:p>
            <w:pPr>
              <w:jc w:val="center"/>
              <w:rPr>
                <w:rFonts w:ascii="Times New Roman" w:hAnsi="Times New Roman"/>
                <w:kern w:val="0"/>
                <w:sz w:val="28"/>
                <w:szCs w:val="28"/>
              </w:rPr>
            </w:pPr>
            <w:r>
              <w:rPr>
                <w:rFonts w:hint="eastAsia" w:ascii="宋体" w:hAnsi="宋体" w:cs="宋体"/>
                <w:kern w:val="0"/>
                <w:sz w:val="28"/>
                <w:szCs w:val="28"/>
              </w:rPr>
              <w:t>所属</w:t>
            </w:r>
          </w:p>
          <w:p>
            <w:pPr>
              <w:jc w:val="center"/>
              <w:rPr>
                <w:rFonts w:ascii="Times New Roman" w:hAnsi="Times New Roman"/>
                <w:kern w:val="0"/>
                <w:sz w:val="28"/>
                <w:szCs w:val="28"/>
              </w:rPr>
            </w:pPr>
            <w:r>
              <w:rPr>
                <w:rFonts w:hint="eastAsia" w:ascii="宋体" w:hAnsi="宋体" w:cs="宋体"/>
                <w:kern w:val="0"/>
                <w:sz w:val="28"/>
                <w:szCs w:val="28"/>
              </w:rPr>
              <w:t>类型</w:t>
            </w:r>
          </w:p>
        </w:tc>
        <w:tc>
          <w:tcPr>
            <w:tcW w:w="989" w:type="dxa"/>
            <w:vAlign w:val="center"/>
          </w:tcPr>
          <w:p>
            <w:pPr>
              <w:jc w:val="center"/>
              <w:rPr>
                <w:rFonts w:ascii="Times New Roman" w:hAnsi="Times New Roman"/>
                <w:kern w:val="0"/>
                <w:sz w:val="28"/>
                <w:szCs w:val="28"/>
              </w:rPr>
            </w:pPr>
            <w:r>
              <w:rPr>
                <w:rFonts w:hint="eastAsia" w:ascii="宋体" w:hAnsi="宋体" w:cs="宋体"/>
                <w:kern w:val="0"/>
                <w:sz w:val="28"/>
                <w:szCs w:val="28"/>
              </w:rPr>
              <w:t>姓名</w:t>
            </w:r>
          </w:p>
        </w:tc>
        <w:tc>
          <w:tcPr>
            <w:tcW w:w="2976" w:type="dxa"/>
            <w:vAlign w:val="center"/>
          </w:tcPr>
          <w:p>
            <w:pPr>
              <w:jc w:val="center"/>
              <w:rPr>
                <w:rFonts w:ascii="宋体" w:cs="宋体"/>
                <w:kern w:val="0"/>
                <w:sz w:val="28"/>
                <w:szCs w:val="28"/>
              </w:rPr>
            </w:pPr>
            <w:r>
              <w:rPr>
                <w:rFonts w:hint="eastAsia" w:ascii="宋体" w:hAnsi="宋体" w:cs="宋体"/>
                <w:kern w:val="0"/>
                <w:sz w:val="28"/>
                <w:szCs w:val="28"/>
              </w:rPr>
              <w:t>职务</w:t>
            </w:r>
          </w:p>
          <w:p>
            <w:pPr>
              <w:jc w:val="center"/>
              <w:rPr>
                <w:rFonts w:ascii="Times New Roman" w:hAnsi="Times New Roman"/>
                <w:kern w:val="0"/>
                <w:sz w:val="28"/>
                <w:szCs w:val="28"/>
              </w:rPr>
            </w:pPr>
            <w:r>
              <w:rPr>
                <w:rFonts w:hint="eastAsia" w:ascii="宋体" w:hAnsi="宋体" w:cs="宋体"/>
                <w:kern w:val="0"/>
                <w:sz w:val="28"/>
                <w:szCs w:val="28"/>
              </w:rPr>
              <w:t>（职称）</w:t>
            </w:r>
          </w:p>
        </w:tc>
        <w:tc>
          <w:tcPr>
            <w:tcW w:w="1842" w:type="dxa"/>
            <w:vAlign w:val="center"/>
          </w:tcPr>
          <w:p>
            <w:pPr>
              <w:jc w:val="center"/>
              <w:rPr>
                <w:rFonts w:ascii="Times New Roman" w:hAnsi="Times New Roman"/>
                <w:kern w:val="0"/>
                <w:sz w:val="28"/>
                <w:szCs w:val="28"/>
              </w:rPr>
            </w:pPr>
            <w:r>
              <w:rPr>
                <w:rFonts w:hint="eastAsia" w:ascii="宋体" w:hAnsi="宋体" w:cs="宋体"/>
                <w:kern w:val="0"/>
                <w:sz w:val="28"/>
                <w:szCs w:val="28"/>
              </w:rPr>
              <w:t>手机</w:t>
            </w:r>
          </w:p>
        </w:tc>
        <w:tc>
          <w:tcPr>
            <w:tcW w:w="2835" w:type="dxa"/>
            <w:vAlign w:val="center"/>
          </w:tcPr>
          <w:p>
            <w:pPr>
              <w:jc w:val="center"/>
              <w:rPr>
                <w:rFonts w:ascii="Times New Roman" w:hAnsi="Times New Roman"/>
                <w:kern w:val="0"/>
                <w:sz w:val="28"/>
                <w:szCs w:val="28"/>
              </w:rPr>
            </w:pPr>
            <w:r>
              <w:rPr>
                <w:rFonts w:hint="eastAsia" w:ascii="宋体" w:hAnsi="宋体" w:cs="宋体"/>
                <w:kern w:val="0"/>
                <w:sz w:val="28"/>
                <w:szCs w:val="28"/>
              </w:rPr>
              <w:t>电子邮箱</w:t>
            </w:r>
          </w:p>
        </w:tc>
        <w:tc>
          <w:tcPr>
            <w:tcW w:w="1906" w:type="dxa"/>
            <w:vAlign w:val="center"/>
          </w:tcPr>
          <w:p>
            <w:pPr>
              <w:jc w:val="center"/>
              <w:rPr>
                <w:rFonts w:ascii="Times New Roman" w:hAnsi="Times New Roman"/>
                <w:kern w:val="0"/>
                <w:sz w:val="28"/>
                <w:szCs w:val="28"/>
              </w:rPr>
            </w:pPr>
            <w:r>
              <w:rPr>
                <w:rFonts w:hint="eastAsia" w:ascii="宋体" w:hAnsi="宋体" w:cs="宋体"/>
                <w:kern w:val="0"/>
                <w:sz w:val="28"/>
                <w:szCs w:val="28"/>
              </w:rPr>
              <w:t>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8" w:type="dxa"/>
            <w:vMerge w:val="restart"/>
            <w:vAlign w:val="center"/>
          </w:tcPr>
          <w:p>
            <w:pPr>
              <w:jc w:val="center"/>
              <w:rPr>
                <w:rFonts w:hint="eastAsia" w:ascii="Times New Roman" w:hAnsi="Times New Roman" w:eastAsia="宋体"/>
                <w:kern w:val="0"/>
                <w:sz w:val="24"/>
                <w:szCs w:val="24"/>
                <w:lang w:eastAsia="zh-CN"/>
              </w:rPr>
            </w:pPr>
            <w:r>
              <w:rPr>
                <w:rFonts w:hint="eastAsia" w:ascii="Times New Roman" w:hAnsi="Times New Roman"/>
                <w:kern w:val="0"/>
                <w:sz w:val="24"/>
                <w:szCs w:val="24"/>
                <w:lang w:eastAsia="zh-CN"/>
              </w:rPr>
              <w:t>公共卫生与健康学院</w:t>
            </w:r>
          </w:p>
        </w:tc>
        <w:tc>
          <w:tcPr>
            <w:tcW w:w="1020" w:type="dxa"/>
            <w:vAlign w:val="center"/>
          </w:tcPr>
          <w:p>
            <w:pPr>
              <w:jc w:val="center"/>
              <w:rPr>
                <w:rFonts w:ascii="宋体"/>
                <w:kern w:val="0"/>
                <w:sz w:val="24"/>
                <w:szCs w:val="24"/>
              </w:rPr>
            </w:pPr>
            <w:r>
              <w:rPr>
                <w:rFonts w:hint="eastAsia" w:ascii="宋体" w:hAnsi="宋体" w:cs="宋体"/>
                <w:kern w:val="0"/>
                <w:sz w:val="24"/>
                <w:szCs w:val="24"/>
              </w:rPr>
              <w:t>负责人</w:t>
            </w:r>
          </w:p>
        </w:tc>
        <w:tc>
          <w:tcPr>
            <w:tcW w:w="989" w:type="dxa"/>
            <w:vAlign w:val="center"/>
          </w:tcPr>
          <w:p>
            <w:pPr>
              <w:jc w:val="center"/>
              <w:rPr>
                <w:rFonts w:ascii="宋体"/>
                <w:kern w:val="0"/>
                <w:sz w:val="24"/>
                <w:szCs w:val="24"/>
              </w:rPr>
            </w:pPr>
            <w:r>
              <w:rPr>
                <w:rFonts w:hint="eastAsia" w:ascii="宋体" w:hAnsi="宋体"/>
                <w:kern w:val="0"/>
                <w:sz w:val="24"/>
                <w:szCs w:val="24"/>
              </w:rPr>
              <w:t>占星新</w:t>
            </w:r>
          </w:p>
        </w:tc>
        <w:tc>
          <w:tcPr>
            <w:tcW w:w="2976" w:type="dxa"/>
            <w:vAlign w:val="center"/>
          </w:tcPr>
          <w:p>
            <w:pPr>
              <w:jc w:val="center"/>
              <w:rPr>
                <w:rFonts w:ascii="宋体"/>
                <w:kern w:val="0"/>
                <w:sz w:val="24"/>
                <w:szCs w:val="24"/>
              </w:rPr>
            </w:pPr>
            <w:r>
              <w:rPr>
                <w:rFonts w:hint="eastAsia" w:ascii="宋体" w:hAnsi="宋体"/>
                <w:kern w:val="0"/>
                <w:sz w:val="24"/>
                <w:szCs w:val="24"/>
              </w:rPr>
              <w:t>院长（博士）</w:t>
            </w:r>
          </w:p>
        </w:tc>
        <w:tc>
          <w:tcPr>
            <w:tcW w:w="1842" w:type="dxa"/>
            <w:vAlign w:val="center"/>
          </w:tcPr>
          <w:p>
            <w:pPr>
              <w:jc w:val="center"/>
              <w:rPr>
                <w:rFonts w:ascii="宋体" w:hAnsi="宋体"/>
                <w:kern w:val="0"/>
                <w:sz w:val="24"/>
                <w:szCs w:val="24"/>
              </w:rPr>
            </w:pPr>
            <w:r>
              <w:rPr>
                <w:rFonts w:ascii="宋体" w:hAnsi="宋体"/>
                <w:kern w:val="0"/>
                <w:sz w:val="24"/>
                <w:szCs w:val="24"/>
              </w:rPr>
              <w:t>13627901066</w:t>
            </w:r>
          </w:p>
        </w:tc>
        <w:tc>
          <w:tcPr>
            <w:tcW w:w="2835" w:type="dxa"/>
            <w:vAlign w:val="center"/>
          </w:tcPr>
          <w:p>
            <w:pPr>
              <w:jc w:val="center"/>
              <w:rPr>
                <w:rFonts w:ascii="宋体" w:hAnsi="宋体"/>
                <w:kern w:val="0"/>
                <w:sz w:val="24"/>
                <w:szCs w:val="24"/>
              </w:rPr>
            </w:pPr>
            <w:r>
              <w:rPr>
                <w:rFonts w:ascii="宋体" w:hAnsi="宋体"/>
                <w:kern w:val="0"/>
                <w:sz w:val="24"/>
                <w:szCs w:val="24"/>
              </w:rPr>
              <w:t>910907911@qq.com</w:t>
            </w:r>
          </w:p>
        </w:tc>
        <w:tc>
          <w:tcPr>
            <w:tcW w:w="1906" w:type="dxa"/>
            <w:vMerge w:val="restart"/>
            <w:vAlign w:val="center"/>
          </w:tcPr>
          <w:p>
            <w:pPr>
              <w:spacing w:line="360" w:lineRule="exact"/>
              <w:jc w:val="center"/>
              <w:rPr>
                <w:rFonts w:ascii="宋体"/>
                <w:kern w:val="0"/>
                <w:sz w:val="24"/>
                <w:szCs w:val="24"/>
              </w:rPr>
            </w:pPr>
            <w:r>
              <w:rPr>
                <w:rFonts w:hint="eastAsia" w:ascii="宋体" w:hAnsi="宋体"/>
                <w:kern w:val="0"/>
                <w:sz w:val="24"/>
                <w:szCs w:val="24"/>
              </w:rPr>
              <w:t>护理学</w:t>
            </w:r>
          </w:p>
          <w:p>
            <w:pPr>
              <w:spacing w:line="360" w:lineRule="exact"/>
              <w:jc w:val="center"/>
              <w:rPr>
                <w:rFonts w:ascii="宋体"/>
                <w:kern w:val="0"/>
                <w:sz w:val="24"/>
                <w:szCs w:val="24"/>
              </w:rPr>
            </w:pPr>
            <w:r>
              <w:rPr>
                <w:rFonts w:hint="eastAsia" w:ascii="宋体" w:hAnsi="宋体"/>
                <w:kern w:val="0"/>
                <w:sz w:val="24"/>
                <w:szCs w:val="24"/>
              </w:rPr>
              <w:t>康复治疗学</w:t>
            </w:r>
          </w:p>
          <w:p>
            <w:pPr>
              <w:spacing w:line="360" w:lineRule="exact"/>
              <w:jc w:val="center"/>
              <w:rPr>
                <w:rFonts w:ascii="宋体"/>
                <w:kern w:val="0"/>
                <w:sz w:val="24"/>
                <w:szCs w:val="24"/>
              </w:rPr>
            </w:pPr>
            <w:r>
              <w:rPr>
                <w:rFonts w:hint="eastAsia" w:ascii="宋体" w:hAnsi="宋体"/>
                <w:kern w:val="0"/>
                <w:sz w:val="24"/>
                <w:szCs w:val="24"/>
              </w:rPr>
              <w:t>健康服务与管理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8" w:type="dxa"/>
            <w:vMerge w:val="continue"/>
            <w:vAlign w:val="center"/>
          </w:tcPr>
          <w:p>
            <w:pPr>
              <w:jc w:val="center"/>
              <w:rPr>
                <w:rFonts w:ascii="Times New Roman" w:hAnsi="Times New Roman"/>
                <w:kern w:val="0"/>
                <w:sz w:val="24"/>
                <w:szCs w:val="24"/>
              </w:rPr>
            </w:pPr>
          </w:p>
        </w:tc>
        <w:tc>
          <w:tcPr>
            <w:tcW w:w="1020" w:type="dxa"/>
            <w:vAlign w:val="center"/>
          </w:tcPr>
          <w:p>
            <w:pPr>
              <w:jc w:val="center"/>
              <w:rPr>
                <w:rFonts w:ascii="宋体" w:hAnsi="宋体"/>
                <w:kern w:val="0"/>
                <w:sz w:val="24"/>
                <w:szCs w:val="24"/>
              </w:rPr>
            </w:pPr>
            <w:r>
              <w:rPr>
                <w:rFonts w:hint="eastAsia" w:ascii="宋体" w:hAnsi="宋体"/>
                <w:kern w:val="0"/>
                <w:sz w:val="24"/>
                <w:szCs w:val="24"/>
              </w:rPr>
              <w:t>负责人</w:t>
            </w:r>
          </w:p>
        </w:tc>
        <w:tc>
          <w:tcPr>
            <w:tcW w:w="989" w:type="dxa"/>
            <w:vAlign w:val="center"/>
          </w:tcPr>
          <w:p>
            <w:pPr>
              <w:jc w:val="center"/>
              <w:rPr>
                <w:rFonts w:ascii="宋体" w:hAnsi="宋体"/>
                <w:kern w:val="0"/>
                <w:sz w:val="24"/>
                <w:szCs w:val="24"/>
              </w:rPr>
            </w:pPr>
            <w:r>
              <w:rPr>
                <w:rFonts w:hint="eastAsia" w:ascii="宋体" w:hAnsi="宋体"/>
                <w:kern w:val="0"/>
                <w:sz w:val="24"/>
                <w:szCs w:val="24"/>
              </w:rPr>
              <w:t>张小冬</w:t>
            </w:r>
          </w:p>
        </w:tc>
        <w:tc>
          <w:tcPr>
            <w:tcW w:w="2976" w:type="dxa"/>
            <w:vAlign w:val="center"/>
          </w:tcPr>
          <w:p>
            <w:pPr>
              <w:jc w:val="center"/>
              <w:rPr>
                <w:rFonts w:ascii="宋体" w:hAnsi="宋体"/>
                <w:kern w:val="0"/>
                <w:sz w:val="24"/>
                <w:szCs w:val="24"/>
              </w:rPr>
            </w:pPr>
            <w:r>
              <w:rPr>
                <w:rFonts w:hint="eastAsia" w:ascii="宋体" w:hAnsi="宋体"/>
                <w:kern w:val="0"/>
                <w:sz w:val="24"/>
                <w:szCs w:val="24"/>
              </w:rPr>
              <w:t>副院长（副教授）</w:t>
            </w:r>
          </w:p>
        </w:tc>
        <w:tc>
          <w:tcPr>
            <w:tcW w:w="1842" w:type="dxa"/>
            <w:vAlign w:val="center"/>
          </w:tcPr>
          <w:p>
            <w:pPr>
              <w:jc w:val="center"/>
              <w:rPr>
                <w:rFonts w:ascii="宋体" w:hAnsi="宋体"/>
                <w:kern w:val="0"/>
                <w:sz w:val="24"/>
                <w:szCs w:val="24"/>
              </w:rPr>
            </w:pPr>
            <w:r>
              <w:rPr>
                <w:rFonts w:ascii="宋体" w:hAnsi="宋体"/>
                <w:kern w:val="0"/>
                <w:sz w:val="24"/>
                <w:szCs w:val="24"/>
              </w:rPr>
              <w:t>13879005290</w:t>
            </w:r>
          </w:p>
        </w:tc>
        <w:tc>
          <w:tcPr>
            <w:tcW w:w="2835" w:type="dxa"/>
            <w:vAlign w:val="center"/>
          </w:tcPr>
          <w:p>
            <w:pPr>
              <w:jc w:val="center"/>
              <w:rPr>
                <w:rFonts w:ascii="宋体" w:hAnsi="宋体"/>
                <w:kern w:val="0"/>
                <w:sz w:val="24"/>
                <w:szCs w:val="24"/>
              </w:rPr>
            </w:pPr>
            <w:r>
              <w:rPr>
                <w:rFonts w:ascii="宋体" w:hAnsi="宋体"/>
                <w:kern w:val="0"/>
                <w:sz w:val="24"/>
                <w:szCs w:val="24"/>
              </w:rPr>
              <w:t>543254410@qq.com</w:t>
            </w:r>
          </w:p>
        </w:tc>
        <w:tc>
          <w:tcPr>
            <w:tcW w:w="1906" w:type="dxa"/>
            <w:vMerge w:val="continue"/>
            <w:vAlign w:val="center"/>
          </w:tcPr>
          <w:p>
            <w:pPr>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8" w:type="dxa"/>
            <w:vMerge w:val="continue"/>
            <w:vAlign w:val="center"/>
          </w:tcPr>
          <w:p>
            <w:pPr>
              <w:jc w:val="center"/>
              <w:rPr>
                <w:rFonts w:ascii="Times New Roman" w:hAnsi="Times New Roman"/>
                <w:kern w:val="0"/>
                <w:sz w:val="24"/>
                <w:szCs w:val="24"/>
              </w:rPr>
            </w:pPr>
          </w:p>
        </w:tc>
        <w:tc>
          <w:tcPr>
            <w:tcW w:w="1020" w:type="dxa"/>
            <w:vAlign w:val="center"/>
          </w:tcPr>
          <w:p>
            <w:pPr>
              <w:jc w:val="center"/>
              <w:rPr>
                <w:rFonts w:ascii="宋体" w:cs="宋体"/>
                <w:kern w:val="0"/>
                <w:sz w:val="24"/>
                <w:szCs w:val="24"/>
              </w:rPr>
            </w:pPr>
            <w:r>
              <w:rPr>
                <w:rFonts w:hint="eastAsia" w:ascii="宋体" w:hAnsi="宋体" w:cs="宋体"/>
                <w:kern w:val="0"/>
                <w:sz w:val="24"/>
                <w:szCs w:val="24"/>
              </w:rPr>
              <w:t>联系人</w:t>
            </w:r>
          </w:p>
        </w:tc>
        <w:tc>
          <w:tcPr>
            <w:tcW w:w="989" w:type="dxa"/>
            <w:vAlign w:val="center"/>
          </w:tcPr>
          <w:p>
            <w:pPr>
              <w:jc w:val="center"/>
              <w:rPr>
                <w:rFonts w:ascii="宋体"/>
                <w:kern w:val="0"/>
                <w:sz w:val="24"/>
                <w:szCs w:val="24"/>
              </w:rPr>
            </w:pPr>
            <w:r>
              <w:rPr>
                <w:rFonts w:hint="eastAsia" w:ascii="宋体"/>
                <w:kern w:val="0"/>
                <w:sz w:val="24"/>
                <w:szCs w:val="24"/>
              </w:rPr>
              <w:t>吴苏婷</w:t>
            </w:r>
          </w:p>
        </w:tc>
        <w:tc>
          <w:tcPr>
            <w:tcW w:w="2976" w:type="dxa"/>
            <w:vAlign w:val="center"/>
          </w:tcPr>
          <w:p>
            <w:pPr>
              <w:jc w:val="center"/>
              <w:rPr>
                <w:rFonts w:ascii="宋体"/>
                <w:kern w:val="0"/>
                <w:sz w:val="24"/>
                <w:szCs w:val="24"/>
              </w:rPr>
            </w:pPr>
            <w:r>
              <w:rPr>
                <w:rFonts w:hint="eastAsia" w:ascii="宋体"/>
                <w:kern w:val="0"/>
                <w:sz w:val="24"/>
                <w:szCs w:val="24"/>
              </w:rPr>
              <w:t>护理学教研室主任（讲师）</w:t>
            </w:r>
          </w:p>
        </w:tc>
        <w:tc>
          <w:tcPr>
            <w:tcW w:w="1842" w:type="dxa"/>
            <w:vAlign w:val="center"/>
          </w:tcPr>
          <w:p>
            <w:pPr>
              <w:jc w:val="center"/>
              <w:rPr>
                <w:rFonts w:ascii="宋体" w:hAnsi="宋体"/>
                <w:kern w:val="0"/>
                <w:sz w:val="24"/>
                <w:szCs w:val="24"/>
              </w:rPr>
            </w:pPr>
            <w:r>
              <w:rPr>
                <w:rFonts w:hint="eastAsia" w:ascii="宋体" w:hAnsi="宋体"/>
                <w:kern w:val="0"/>
                <w:sz w:val="24"/>
                <w:szCs w:val="24"/>
              </w:rPr>
              <w:t>13507905225</w:t>
            </w:r>
          </w:p>
        </w:tc>
        <w:tc>
          <w:tcPr>
            <w:tcW w:w="2835" w:type="dxa"/>
            <w:vAlign w:val="center"/>
          </w:tcPr>
          <w:p>
            <w:pPr>
              <w:jc w:val="center"/>
              <w:rPr>
                <w:rFonts w:ascii="宋体" w:hAnsi="宋体"/>
                <w:kern w:val="0"/>
                <w:sz w:val="24"/>
                <w:szCs w:val="24"/>
              </w:rPr>
            </w:pPr>
            <w:r>
              <w:rPr>
                <w:rFonts w:ascii="宋体" w:hAnsi="宋体"/>
                <w:kern w:val="0"/>
                <w:sz w:val="24"/>
                <w:szCs w:val="24"/>
              </w:rPr>
              <w:t>1425215013@qq.com</w:t>
            </w:r>
          </w:p>
        </w:tc>
        <w:tc>
          <w:tcPr>
            <w:tcW w:w="1906" w:type="dxa"/>
            <w:vMerge w:val="restart"/>
            <w:vAlign w:val="center"/>
          </w:tcPr>
          <w:p>
            <w:pPr>
              <w:jc w:val="center"/>
              <w:rPr>
                <w:rFonts w:ascii="宋体"/>
                <w:kern w:val="0"/>
                <w:sz w:val="24"/>
                <w:szCs w:val="24"/>
              </w:rPr>
            </w:pPr>
            <w:r>
              <w:rPr>
                <w:rFonts w:hint="eastAsia" w:ascii="宋体" w:hAnsi="宋体"/>
                <w:kern w:val="0"/>
                <w:sz w:val="24"/>
                <w:szCs w:val="24"/>
              </w:rPr>
              <w:t>护理学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8" w:type="dxa"/>
            <w:vMerge w:val="continue"/>
            <w:vAlign w:val="center"/>
          </w:tcPr>
          <w:p>
            <w:pPr>
              <w:jc w:val="center"/>
              <w:rPr>
                <w:rFonts w:ascii="Times New Roman" w:hAnsi="Times New Roman"/>
                <w:kern w:val="0"/>
                <w:sz w:val="24"/>
                <w:szCs w:val="24"/>
              </w:rPr>
            </w:pPr>
          </w:p>
        </w:tc>
        <w:tc>
          <w:tcPr>
            <w:tcW w:w="1020" w:type="dxa"/>
            <w:vAlign w:val="center"/>
          </w:tcPr>
          <w:p>
            <w:pPr>
              <w:jc w:val="center"/>
              <w:rPr>
                <w:rFonts w:ascii="宋体" w:cs="宋体"/>
                <w:kern w:val="0"/>
                <w:sz w:val="24"/>
                <w:szCs w:val="24"/>
              </w:rPr>
            </w:pPr>
            <w:r>
              <w:rPr>
                <w:rFonts w:hint="eastAsia" w:ascii="宋体" w:hAnsi="宋体" w:cs="宋体"/>
                <w:kern w:val="0"/>
                <w:sz w:val="24"/>
                <w:szCs w:val="24"/>
              </w:rPr>
              <w:t>联系人</w:t>
            </w:r>
          </w:p>
        </w:tc>
        <w:tc>
          <w:tcPr>
            <w:tcW w:w="989" w:type="dxa"/>
            <w:vAlign w:val="center"/>
          </w:tcPr>
          <w:p>
            <w:pPr>
              <w:jc w:val="center"/>
              <w:rPr>
                <w:rFonts w:ascii="宋体"/>
                <w:kern w:val="0"/>
                <w:sz w:val="24"/>
                <w:szCs w:val="24"/>
              </w:rPr>
            </w:pPr>
            <w:r>
              <w:rPr>
                <w:rFonts w:hint="eastAsia" w:ascii="宋体" w:hAnsi="宋体"/>
                <w:kern w:val="0"/>
                <w:sz w:val="24"/>
                <w:szCs w:val="24"/>
              </w:rPr>
              <w:t>冯  慧</w:t>
            </w:r>
          </w:p>
        </w:tc>
        <w:tc>
          <w:tcPr>
            <w:tcW w:w="2976" w:type="dxa"/>
            <w:vAlign w:val="center"/>
          </w:tcPr>
          <w:p>
            <w:pPr>
              <w:jc w:val="center"/>
              <w:rPr>
                <w:rFonts w:ascii="宋体"/>
                <w:kern w:val="0"/>
                <w:sz w:val="24"/>
                <w:szCs w:val="24"/>
              </w:rPr>
            </w:pPr>
            <w:r>
              <w:rPr>
                <w:rFonts w:hint="eastAsia" w:ascii="宋体" w:hAnsi="宋体"/>
                <w:kern w:val="0"/>
                <w:sz w:val="24"/>
                <w:szCs w:val="24"/>
              </w:rPr>
              <w:t>护理学教研室教师（讲师）</w:t>
            </w:r>
          </w:p>
        </w:tc>
        <w:tc>
          <w:tcPr>
            <w:tcW w:w="1842" w:type="dxa"/>
            <w:vAlign w:val="center"/>
          </w:tcPr>
          <w:p>
            <w:pPr>
              <w:jc w:val="center"/>
              <w:rPr>
                <w:rFonts w:ascii="宋体" w:hAnsi="宋体"/>
                <w:kern w:val="0"/>
                <w:sz w:val="24"/>
                <w:szCs w:val="24"/>
              </w:rPr>
            </w:pPr>
            <w:r>
              <w:rPr>
                <w:rFonts w:ascii="宋体" w:hAnsi="宋体"/>
                <w:kern w:val="0"/>
                <w:sz w:val="24"/>
                <w:szCs w:val="24"/>
              </w:rPr>
              <w:t>13426677512</w:t>
            </w:r>
          </w:p>
        </w:tc>
        <w:tc>
          <w:tcPr>
            <w:tcW w:w="2835" w:type="dxa"/>
            <w:vAlign w:val="center"/>
          </w:tcPr>
          <w:p>
            <w:pPr>
              <w:jc w:val="center"/>
              <w:rPr>
                <w:rFonts w:ascii="宋体" w:hAnsi="宋体"/>
                <w:kern w:val="0"/>
                <w:sz w:val="24"/>
                <w:szCs w:val="24"/>
              </w:rPr>
            </w:pPr>
            <w:r>
              <w:rPr>
                <w:rFonts w:ascii="宋体" w:hAnsi="宋体"/>
                <w:kern w:val="0"/>
                <w:sz w:val="24"/>
                <w:szCs w:val="24"/>
              </w:rPr>
              <w:t>2548135544@qq.com</w:t>
            </w:r>
          </w:p>
        </w:tc>
        <w:tc>
          <w:tcPr>
            <w:tcW w:w="1906" w:type="dxa"/>
            <w:vMerge w:val="continue"/>
            <w:vAlign w:val="center"/>
          </w:tcPr>
          <w:p>
            <w:pPr>
              <w:jc w:val="center"/>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8" w:type="dxa"/>
            <w:vMerge w:val="continue"/>
            <w:vAlign w:val="center"/>
          </w:tcPr>
          <w:p>
            <w:pPr>
              <w:jc w:val="center"/>
              <w:rPr>
                <w:rFonts w:ascii="Times New Roman" w:hAnsi="Times New Roman"/>
                <w:kern w:val="0"/>
                <w:sz w:val="24"/>
                <w:szCs w:val="24"/>
              </w:rPr>
            </w:pPr>
          </w:p>
        </w:tc>
        <w:tc>
          <w:tcPr>
            <w:tcW w:w="1020" w:type="dxa"/>
            <w:vAlign w:val="center"/>
          </w:tcPr>
          <w:p>
            <w:pPr>
              <w:jc w:val="center"/>
              <w:rPr>
                <w:rFonts w:ascii="宋体" w:cs="宋体"/>
                <w:kern w:val="0"/>
                <w:sz w:val="24"/>
                <w:szCs w:val="24"/>
              </w:rPr>
            </w:pPr>
            <w:r>
              <w:rPr>
                <w:rFonts w:hint="eastAsia" w:ascii="宋体" w:hAnsi="宋体" w:cs="宋体"/>
                <w:kern w:val="0"/>
                <w:sz w:val="24"/>
                <w:szCs w:val="24"/>
              </w:rPr>
              <w:t>联系人</w:t>
            </w:r>
          </w:p>
        </w:tc>
        <w:tc>
          <w:tcPr>
            <w:tcW w:w="989" w:type="dxa"/>
            <w:vAlign w:val="center"/>
          </w:tcPr>
          <w:p>
            <w:pPr>
              <w:jc w:val="center"/>
              <w:rPr>
                <w:rFonts w:ascii="宋体"/>
                <w:kern w:val="0"/>
                <w:sz w:val="24"/>
                <w:szCs w:val="24"/>
              </w:rPr>
            </w:pPr>
            <w:r>
              <w:rPr>
                <w:rFonts w:hint="eastAsia" w:ascii="宋体" w:hAnsi="宋体"/>
                <w:kern w:val="0"/>
                <w:sz w:val="24"/>
                <w:szCs w:val="24"/>
              </w:rPr>
              <w:t>李  琪</w:t>
            </w:r>
          </w:p>
        </w:tc>
        <w:tc>
          <w:tcPr>
            <w:tcW w:w="2976" w:type="dxa"/>
            <w:vAlign w:val="center"/>
          </w:tcPr>
          <w:p>
            <w:pPr>
              <w:jc w:val="center"/>
              <w:rPr>
                <w:rFonts w:ascii="宋体"/>
                <w:kern w:val="0"/>
                <w:sz w:val="24"/>
                <w:szCs w:val="24"/>
              </w:rPr>
            </w:pPr>
            <w:r>
              <w:rPr>
                <w:rFonts w:hint="eastAsia" w:ascii="宋体" w:hAnsi="宋体"/>
                <w:kern w:val="0"/>
                <w:sz w:val="24"/>
                <w:szCs w:val="24"/>
              </w:rPr>
              <w:t>康复治疗学教研室主任</w:t>
            </w:r>
            <w:r>
              <w:rPr>
                <w:rFonts w:ascii="宋体" w:hAnsi="宋体"/>
                <w:kern w:val="0"/>
                <w:sz w:val="24"/>
                <w:szCs w:val="24"/>
              </w:rPr>
              <w:t xml:space="preserve"> </w:t>
            </w:r>
            <w:r>
              <w:rPr>
                <w:rFonts w:hint="eastAsia" w:ascii="宋体" w:hAnsi="宋体"/>
                <w:kern w:val="0"/>
                <w:sz w:val="24"/>
                <w:szCs w:val="24"/>
              </w:rPr>
              <w:t>（主任中医师）</w:t>
            </w:r>
          </w:p>
        </w:tc>
        <w:tc>
          <w:tcPr>
            <w:tcW w:w="1842" w:type="dxa"/>
            <w:vAlign w:val="center"/>
          </w:tcPr>
          <w:p>
            <w:pPr>
              <w:jc w:val="center"/>
              <w:rPr>
                <w:rFonts w:ascii="宋体" w:hAnsi="宋体"/>
                <w:kern w:val="0"/>
                <w:sz w:val="24"/>
                <w:szCs w:val="24"/>
              </w:rPr>
            </w:pPr>
            <w:r>
              <w:rPr>
                <w:rFonts w:ascii="宋体" w:hAnsi="宋体"/>
                <w:kern w:val="0"/>
                <w:sz w:val="24"/>
                <w:szCs w:val="24"/>
              </w:rPr>
              <w:t>13576469600</w:t>
            </w:r>
          </w:p>
        </w:tc>
        <w:tc>
          <w:tcPr>
            <w:tcW w:w="2835" w:type="dxa"/>
            <w:vAlign w:val="center"/>
          </w:tcPr>
          <w:p>
            <w:pPr>
              <w:jc w:val="center"/>
              <w:rPr>
                <w:rFonts w:ascii="宋体" w:hAnsi="宋体"/>
                <w:kern w:val="0"/>
                <w:sz w:val="24"/>
                <w:szCs w:val="24"/>
              </w:rPr>
            </w:pPr>
            <w:r>
              <w:rPr>
                <w:rFonts w:ascii="宋体" w:hAnsi="宋体"/>
                <w:kern w:val="0"/>
                <w:sz w:val="24"/>
                <w:szCs w:val="24"/>
              </w:rPr>
              <w:t>845760802@qq.com</w:t>
            </w:r>
          </w:p>
        </w:tc>
        <w:tc>
          <w:tcPr>
            <w:tcW w:w="1906" w:type="dxa"/>
            <w:vMerge w:val="restart"/>
            <w:vAlign w:val="center"/>
          </w:tcPr>
          <w:p>
            <w:pPr>
              <w:jc w:val="center"/>
              <w:rPr>
                <w:rFonts w:ascii="宋体"/>
                <w:kern w:val="0"/>
                <w:sz w:val="24"/>
                <w:szCs w:val="24"/>
              </w:rPr>
            </w:pPr>
            <w:r>
              <w:rPr>
                <w:rFonts w:hint="eastAsia" w:ascii="宋体" w:hAnsi="宋体"/>
                <w:kern w:val="0"/>
                <w:sz w:val="24"/>
                <w:szCs w:val="24"/>
              </w:rPr>
              <w:t>康复治疗学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8" w:type="dxa"/>
            <w:vMerge w:val="continue"/>
            <w:vAlign w:val="center"/>
          </w:tcPr>
          <w:p>
            <w:pPr>
              <w:jc w:val="center"/>
              <w:rPr>
                <w:rFonts w:ascii="Times New Roman" w:hAnsi="Times New Roman"/>
                <w:kern w:val="0"/>
                <w:sz w:val="24"/>
                <w:szCs w:val="24"/>
              </w:rPr>
            </w:pPr>
          </w:p>
        </w:tc>
        <w:tc>
          <w:tcPr>
            <w:tcW w:w="1020" w:type="dxa"/>
            <w:vAlign w:val="center"/>
          </w:tcPr>
          <w:p>
            <w:pPr>
              <w:jc w:val="center"/>
              <w:rPr>
                <w:rFonts w:ascii="宋体"/>
                <w:kern w:val="0"/>
                <w:sz w:val="24"/>
                <w:szCs w:val="24"/>
              </w:rPr>
            </w:pPr>
            <w:r>
              <w:rPr>
                <w:rFonts w:hint="eastAsia" w:ascii="宋体" w:hAnsi="宋体" w:cs="宋体"/>
                <w:kern w:val="0"/>
                <w:sz w:val="24"/>
                <w:szCs w:val="24"/>
              </w:rPr>
              <w:t>联系人</w:t>
            </w:r>
          </w:p>
        </w:tc>
        <w:tc>
          <w:tcPr>
            <w:tcW w:w="989" w:type="dxa"/>
            <w:vAlign w:val="center"/>
          </w:tcPr>
          <w:p>
            <w:pPr>
              <w:jc w:val="center"/>
              <w:rPr>
                <w:rFonts w:hint="eastAsia" w:ascii="宋体" w:eastAsia="宋体"/>
                <w:kern w:val="0"/>
                <w:sz w:val="24"/>
                <w:szCs w:val="24"/>
                <w:lang w:val="en-US" w:eastAsia="zh-CN"/>
              </w:rPr>
            </w:pPr>
            <w:r>
              <w:rPr>
                <w:rFonts w:hint="eastAsia" w:ascii="宋体"/>
                <w:kern w:val="0"/>
                <w:sz w:val="24"/>
                <w:szCs w:val="24"/>
                <w:lang w:val="en-US" w:eastAsia="zh-CN"/>
              </w:rPr>
              <w:t>张海涛</w:t>
            </w:r>
          </w:p>
        </w:tc>
        <w:tc>
          <w:tcPr>
            <w:tcW w:w="2976" w:type="dxa"/>
            <w:vAlign w:val="center"/>
          </w:tcPr>
          <w:p>
            <w:pPr>
              <w:jc w:val="center"/>
              <w:rPr>
                <w:rFonts w:hint="eastAsia" w:ascii="宋体" w:eastAsia="宋体"/>
                <w:kern w:val="0"/>
                <w:sz w:val="24"/>
                <w:szCs w:val="24"/>
                <w:lang w:val="en-US" w:eastAsia="zh-CN"/>
              </w:rPr>
            </w:pPr>
            <w:r>
              <w:rPr>
                <w:rFonts w:hint="eastAsia" w:ascii="宋体" w:hAnsi="宋体"/>
                <w:kern w:val="0"/>
                <w:sz w:val="24"/>
                <w:szCs w:val="24"/>
              </w:rPr>
              <w:t>康复治疗学教研室</w:t>
            </w:r>
            <w:r>
              <w:rPr>
                <w:rFonts w:hint="eastAsia" w:ascii="宋体" w:hAnsi="宋体"/>
                <w:kern w:val="0"/>
                <w:sz w:val="24"/>
                <w:szCs w:val="24"/>
                <w:lang w:eastAsia="zh-CN"/>
              </w:rPr>
              <w:t>教师</w:t>
            </w:r>
          </w:p>
        </w:tc>
        <w:tc>
          <w:tcPr>
            <w:tcW w:w="1842" w:type="dxa"/>
            <w:vAlign w:val="center"/>
          </w:tcPr>
          <w:p>
            <w:pPr>
              <w:jc w:val="center"/>
              <w:rPr>
                <w:rFonts w:hint="default" w:ascii="宋体" w:eastAsia="宋体"/>
                <w:kern w:val="0"/>
                <w:sz w:val="24"/>
                <w:szCs w:val="24"/>
                <w:lang w:val="en-US" w:eastAsia="zh-CN"/>
              </w:rPr>
            </w:pPr>
            <w:r>
              <w:rPr>
                <w:rFonts w:hint="eastAsia" w:ascii="宋体"/>
                <w:kern w:val="0"/>
                <w:sz w:val="24"/>
                <w:szCs w:val="24"/>
                <w:lang w:val="en-US" w:eastAsia="zh-CN"/>
              </w:rPr>
              <w:t>13257907766</w:t>
            </w:r>
          </w:p>
        </w:tc>
        <w:tc>
          <w:tcPr>
            <w:tcW w:w="2835" w:type="dxa"/>
            <w:vAlign w:val="center"/>
          </w:tcPr>
          <w:p>
            <w:pPr>
              <w:jc w:val="center"/>
              <w:rPr>
                <w:rFonts w:ascii="宋体"/>
                <w:kern w:val="0"/>
                <w:sz w:val="24"/>
                <w:szCs w:val="24"/>
              </w:rPr>
            </w:pPr>
            <w:r>
              <w:rPr>
                <w:rFonts w:hint="eastAsia" w:ascii="宋体"/>
                <w:kern w:val="0"/>
                <w:sz w:val="24"/>
                <w:szCs w:val="24"/>
              </w:rPr>
              <w:t>1036185425</w:t>
            </w:r>
            <w:r>
              <w:rPr>
                <w:rFonts w:ascii="宋体" w:hAnsi="宋体"/>
                <w:kern w:val="0"/>
                <w:sz w:val="24"/>
                <w:szCs w:val="24"/>
              </w:rPr>
              <w:t>@qq.com</w:t>
            </w:r>
          </w:p>
        </w:tc>
        <w:tc>
          <w:tcPr>
            <w:tcW w:w="1906" w:type="dxa"/>
            <w:vMerge w:val="continue"/>
            <w:vAlign w:val="center"/>
          </w:tcPr>
          <w:p>
            <w:pPr>
              <w:jc w:val="center"/>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8" w:type="dxa"/>
            <w:vMerge w:val="continue"/>
            <w:vAlign w:val="center"/>
          </w:tcPr>
          <w:p>
            <w:pPr>
              <w:jc w:val="center"/>
              <w:rPr>
                <w:rFonts w:ascii="Times New Roman" w:hAnsi="Times New Roman"/>
                <w:kern w:val="0"/>
                <w:sz w:val="28"/>
                <w:szCs w:val="28"/>
              </w:rPr>
            </w:pPr>
          </w:p>
        </w:tc>
        <w:tc>
          <w:tcPr>
            <w:tcW w:w="1020" w:type="dxa"/>
            <w:vAlign w:val="center"/>
          </w:tcPr>
          <w:p>
            <w:pPr>
              <w:jc w:val="center"/>
              <w:rPr>
                <w:rFonts w:ascii="宋体"/>
                <w:kern w:val="0"/>
                <w:sz w:val="24"/>
                <w:szCs w:val="24"/>
              </w:rPr>
            </w:pPr>
            <w:r>
              <w:rPr>
                <w:rFonts w:hint="eastAsia" w:ascii="宋体" w:hAnsi="宋体" w:cs="宋体"/>
                <w:kern w:val="0"/>
                <w:sz w:val="24"/>
                <w:szCs w:val="24"/>
              </w:rPr>
              <w:t>联系人</w:t>
            </w:r>
          </w:p>
        </w:tc>
        <w:tc>
          <w:tcPr>
            <w:tcW w:w="989" w:type="dxa"/>
            <w:vAlign w:val="center"/>
          </w:tcPr>
          <w:p>
            <w:pPr>
              <w:jc w:val="center"/>
              <w:rPr>
                <w:rFonts w:ascii="宋体"/>
                <w:kern w:val="0"/>
                <w:sz w:val="24"/>
                <w:szCs w:val="24"/>
              </w:rPr>
            </w:pPr>
            <w:r>
              <w:rPr>
                <w:rFonts w:hint="eastAsia" w:ascii="宋体" w:hAnsi="宋体"/>
                <w:kern w:val="0"/>
                <w:sz w:val="24"/>
                <w:szCs w:val="24"/>
              </w:rPr>
              <w:t>游小苇</w:t>
            </w:r>
          </w:p>
        </w:tc>
        <w:tc>
          <w:tcPr>
            <w:tcW w:w="2976" w:type="dxa"/>
            <w:vAlign w:val="center"/>
          </w:tcPr>
          <w:p>
            <w:pPr>
              <w:jc w:val="center"/>
              <w:rPr>
                <w:rFonts w:ascii="宋体"/>
                <w:kern w:val="0"/>
                <w:sz w:val="24"/>
                <w:szCs w:val="24"/>
              </w:rPr>
            </w:pPr>
            <w:r>
              <w:rPr>
                <w:rFonts w:hint="eastAsia" w:ascii="宋体" w:hAnsi="宋体"/>
                <w:kern w:val="0"/>
                <w:sz w:val="24"/>
                <w:szCs w:val="24"/>
              </w:rPr>
              <w:t>健康服务与管理教研室主任（副教授）</w:t>
            </w:r>
          </w:p>
        </w:tc>
        <w:tc>
          <w:tcPr>
            <w:tcW w:w="1842" w:type="dxa"/>
            <w:vAlign w:val="center"/>
          </w:tcPr>
          <w:p>
            <w:pPr>
              <w:jc w:val="center"/>
              <w:rPr>
                <w:rFonts w:ascii="宋体" w:hAnsi="宋体"/>
                <w:kern w:val="0"/>
                <w:sz w:val="24"/>
                <w:szCs w:val="24"/>
              </w:rPr>
            </w:pPr>
            <w:r>
              <w:rPr>
                <w:rFonts w:ascii="宋体" w:hAnsi="宋体"/>
                <w:kern w:val="0"/>
                <w:sz w:val="24"/>
                <w:szCs w:val="24"/>
              </w:rPr>
              <w:t>15979898686</w:t>
            </w:r>
          </w:p>
        </w:tc>
        <w:tc>
          <w:tcPr>
            <w:tcW w:w="2835" w:type="dxa"/>
            <w:vAlign w:val="center"/>
          </w:tcPr>
          <w:p>
            <w:pPr>
              <w:jc w:val="center"/>
              <w:rPr>
                <w:rFonts w:ascii="宋体" w:hAnsi="宋体"/>
                <w:kern w:val="0"/>
                <w:sz w:val="24"/>
                <w:szCs w:val="24"/>
              </w:rPr>
            </w:pPr>
            <w:r>
              <w:rPr>
                <w:rFonts w:ascii="宋体" w:hAnsi="宋体"/>
                <w:kern w:val="0"/>
                <w:sz w:val="24"/>
                <w:szCs w:val="24"/>
              </w:rPr>
              <w:t>13630247@qq.com</w:t>
            </w:r>
          </w:p>
        </w:tc>
        <w:tc>
          <w:tcPr>
            <w:tcW w:w="1906" w:type="dxa"/>
            <w:vMerge w:val="restart"/>
            <w:vAlign w:val="center"/>
          </w:tcPr>
          <w:p>
            <w:pPr>
              <w:spacing w:line="360" w:lineRule="exact"/>
              <w:jc w:val="center"/>
              <w:rPr>
                <w:rFonts w:ascii="宋体"/>
                <w:kern w:val="0"/>
                <w:sz w:val="24"/>
                <w:szCs w:val="24"/>
              </w:rPr>
            </w:pPr>
            <w:r>
              <w:rPr>
                <w:rFonts w:hint="eastAsia" w:ascii="宋体" w:hAnsi="宋体"/>
                <w:kern w:val="0"/>
                <w:sz w:val="24"/>
                <w:szCs w:val="24"/>
              </w:rPr>
              <w:t>健康服务与管理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28" w:type="dxa"/>
            <w:vMerge w:val="continue"/>
            <w:vAlign w:val="center"/>
          </w:tcPr>
          <w:p>
            <w:pPr>
              <w:jc w:val="center"/>
              <w:rPr>
                <w:rFonts w:ascii="Times New Roman" w:hAnsi="Times New Roman"/>
                <w:kern w:val="0"/>
                <w:sz w:val="28"/>
                <w:szCs w:val="28"/>
              </w:rPr>
            </w:pPr>
          </w:p>
        </w:tc>
        <w:tc>
          <w:tcPr>
            <w:tcW w:w="1020" w:type="dxa"/>
            <w:vAlign w:val="center"/>
          </w:tcPr>
          <w:p>
            <w:pPr>
              <w:jc w:val="center"/>
              <w:rPr>
                <w:rFonts w:ascii="宋体"/>
                <w:kern w:val="0"/>
                <w:sz w:val="24"/>
                <w:szCs w:val="24"/>
              </w:rPr>
            </w:pPr>
            <w:r>
              <w:rPr>
                <w:rFonts w:hint="eastAsia" w:ascii="宋体" w:hAnsi="宋体" w:cs="宋体"/>
                <w:kern w:val="0"/>
                <w:sz w:val="24"/>
                <w:szCs w:val="24"/>
              </w:rPr>
              <w:t>联系人</w:t>
            </w:r>
          </w:p>
        </w:tc>
        <w:tc>
          <w:tcPr>
            <w:tcW w:w="989" w:type="dxa"/>
            <w:vAlign w:val="center"/>
          </w:tcPr>
          <w:p>
            <w:pPr>
              <w:jc w:val="center"/>
              <w:rPr>
                <w:rFonts w:ascii="宋体"/>
                <w:kern w:val="0"/>
                <w:sz w:val="24"/>
                <w:szCs w:val="24"/>
              </w:rPr>
            </w:pPr>
            <w:r>
              <w:rPr>
                <w:rFonts w:hint="eastAsia" w:ascii="宋体" w:hAnsi="宋体"/>
                <w:kern w:val="0"/>
                <w:sz w:val="24"/>
                <w:szCs w:val="24"/>
              </w:rPr>
              <w:t>林治</w:t>
            </w:r>
          </w:p>
        </w:tc>
        <w:tc>
          <w:tcPr>
            <w:tcW w:w="2976" w:type="dxa"/>
            <w:vAlign w:val="center"/>
          </w:tcPr>
          <w:p>
            <w:pPr>
              <w:jc w:val="center"/>
              <w:rPr>
                <w:rFonts w:ascii="宋体"/>
                <w:kern w:val="0"/>
                <w:sz w:val="24"/>
                <w:szCs w:val="24"/>
              </w:rPr>
            </w:pPr>
            <w:r>
              <w:rPr>
                <w:rFonts w:hint="eastAsia" w:ascii="宋体" w:hAnsi="宋体"/>
                <w:kern w:val="0"/>
                <w:sz w:val="24"/>
                <w:szCs w:val="24"/>
              </w:rPr>
              <w:t>健康服务与管理教研室教师（讲师）</w:t>
            </w:r>
          </w:p>
        </w:tc>
        <w:tc>
          <w:tcPr>
            <w:tcW w:w="1842" w:type="dxa"/>
            <w:vAlign w:val="center"/>
          </w:tcPr>
          <w:p>
            <w:pPr>
              <w:jc w:val="center"/>
              <w:rPr>
                <w:rFonts w:ascii="宋体" w:hAnsi="宋体"/>
                <w:kern w:val="0"/>
                <w:sz w:val="24"/>
                <w:szCs w:val="24"/>
              </w:rPr>
            </w:pPr>
            <w:r>
              <w:rPr>
                <w:rFonts w:hint="eastAsia" w:ascii="宋体" w:hAnsi="宋体"/>
                <w:kern w:val="0"/>
                <w:sz w:val="24"/>
                <w:szCs w:val="24"/>
              </w:rPr>
              <w:t>13879027832</w:t>
            </w:r>
          </w:p>
        </w:tc>
        <w:tc>
          <w:tcPr>
            <w:tcW w:w="2835" w:type="dxa"/>
            <w:vAlign w:val="center"/>
          </w:tcPr>
          <w:p>
            <w:pPr>
              <w:jc w:val="center"/>
              <w:rPr>
                <w:rFonts w:ascii="宋体" w:hAnsi="宋体"/>
                <w:kern w:val="0"/>
                <w:sz w:val="24"/>
                <w:szCs w:val="24"/>
              </w:rPr>
            </w:pPr>
            <w:r>
              <w:rPr>
                <w:rFonts w:ascii="宋体" w:hAnsi="宋体"/>
                <w:kern w:val="0"/>
                <w:sz w:val="24"/>
                <w:szCs w:val="24"/>
              </w:rPr>
              <w:t>530090416@qq.com</w:t>
            </w:r>
          </w:p>
        </w:tc>
        <w:tc>
          <w:tcPr>
            <w:tcW w:w="1906" w:type="dxa"/>
            <w:vMerge w:val="continue"/>
            <w:vAlign w:val="center"/>
          </w:tcPr>
          <w:p>
            <w:pPr>
              <w:spacing w:line="360" w:lineRule="exact"/>
              <w:jc w:val="center"/>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28" w:type="dxa"/>
            <w:vAlign w:val="center"/>
          </w:tcPr>
          <w:p>
            <w:pPr>
              <w:jc w:val="center"/>
              <w:rPr>
                <w:rFonts w:ascii="Times New Roman" w:hAnsi="Times New Roman"/>
                <w:kern w:val="0"/>
                <w:sz w:val="28"/>
                <w:szCs w:val="28"/>
              </w:rPr>
            </w:pPr>
            <w:r>
              <w:rPr>
                <w:rFonts w:hint="eastAsia" w:ascii="Times New Roman" w:hAnsi="Times New Roman"/>
                <w:kern w:val="0"/>
                <w:sz w:val="24"/>
                <w:szCs w:val="24"/>
                <w:lang w:eastAsia="zh-CN"/>
              </w:rPr>
              <w:t>学院网址</w:t>
            </w:r>
          </w:p>
        </w:tc>
        <w:tc>
          <w:tcPr>
            <w:tcW w:w="11568" w:type="dxa"/>
            <w:gridSpan w:val="6"/>
            <w:vAlign w:val="center"/>
          </w:tcPr>
          <w:p>
            <w:pPr>
              <w:spacing w:line="360" w:lineRule="exact"/>
              <w:jc w:val="center"/>
              <w:rPr>
                <w:rFonts w:ascii="宋体"/>
                <w:kern w:val="0"/>
                <w:sz w:val="24"/>
                <w:szCs w:val="24"/>
              </w:rPr>
            </w:pPr>
            <w:r>
              <w:rPr>
                <w:rFonts w:hint="eastAsia" w:ascii="宋体"/>
                <w:sz w:val="28"/>
                <w:szCs w:val="28"/>
              </w:rPr>
              <w:fldChar w:fldCharType="begin"/>
            </w:r>
            <w:r>
              <w:rPr>
                <w:rFonts w:hint="eastAsia" w:ascii="宋体"/>
                <w:sz w:val="28"/>
                <w:szCs w:val="28"/>
              </w:rPr>
              <w:instrText xml:space="preserve"> HYPERLINK "http://hlkfxynew.xyc.edu.cn" </w:instrText>
            </w:r>
            <w:r>
              <w:rPr>
                <w:rFonts w:hint="eastAsia" w:ascii="宋体"/>
                <w:sz w:val="28"/>
                <w:szCs w:val="28"/>
              </w:rPr>
              <w:fldChar w:fldCharType="separate"/>
            </w:r>
            <w:r>
              <w:rPr>
                <w:rStyle w:val="5"/>
                <w:rFonts w:hint="eastAsia" w:ascii="宋体"/>
                <w:sz w:val="28"/>
                <w:szCs w:val="28"/>
              </w:rPr>
              <w:t>http://</w:t>
            </w:r>
            <w:r>
              <w:rPr>
                <w:rStyle w:val="5"/>
                <w:rFonts w:hint="eastAsia" w:ascii="宋体"/>
                <w:sz w:val="28"/>
                <w:szCs w:val="28"/>
                <w:lang w:val="en-US" w:eastAsia="zh-CN"/>
              </w:rPr>
              <w:t>ggws</w:t>
            </w:r>
            <w:r>
              <w:rPr>
                <w:rStyle w:val="5"/>
                <w:rFonts w:hint="eastAsia" w:ascii="宋体"/>
                <w:sz w:val="28"/>
                <w:szCs w:val="28"/>
              </w:rPr>
              <w:t>xy.xyc.edu.cn</w:t>
            </w:r>
            <w:r>
              <w:rPr>
                <w:rFonts w:hint="eastAsia" w:ascii="宋体"/>
                <w:sz w:val="28"/>
                <w:szCs w:val="28"/>
              </w:rPr>
              <w:fldChar w:fldCharType="end"/>
            </w:r>
          </w:p>
        </w:tc>
      </w:tr>
    </w:tbl>
    <w:p/>
    <w:p>
      <w:pPr>
        <w:rPr>
          <w:color w:val="auto"/>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1YjA2YWQzOTI5NWQ0YmFlNmI1NWUyYjljOGY0MWUifQ=="/>
  </w:docVars>
  <w:rsids>
    <w:rsidRoot w:val="1EE97F26"/>
    <w:rsid w:val="1DBD5CB5"/>
    <w:rsid w:val="1EE97F26"/>
    <w:rsid w:val="45823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5">
    <w:name w:val="Hyperlink"/>
    <w:qFormat/>
    <w:uiPriority w:val="99"/>
    <w:rPr>
      <w:rFonts w:ascii="??" w:hAnsi="??" w:cs="Times New Roman"/>
      <w:color w:val="000000"/>
      <w:sz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2632</Words>
  <Characters>2925</Characters>
  <Lines>0</Lines>
  <Paragraphs>0</Paragraphs>
  <TotalTime>2</TotalTime>
  <ScaleCrop>false</ScaleCrop>
  <LinksUpToDate>false</LinksUpToDate>
  <CharactersWithSpaces>2939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2022-04-12T01:53:00Z</dcterms:created>
  <dc:creator>蘇,  乐乐</dc:creator>
  <cp:lastModifiedBy>蘇,  乐乐</cp:lastModifiedBy>
  <dcterms:modified xsi:type="dcterms:W3CDTF">2022-04-28T03:08:06Z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A3FE394D968C4B83A196A05EB6778D7B</vt:lpwstr>
  </property>
</Properties>
</file>